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CD" w:rsidRPr="003643F5" w:rsidRDefault="00275ECC" w:rsidP="00B231AF">
      <w:pPr>
        <w:jc w:val="both"/>
        <w:rPr>
          <w:b/>
          <w:bCs/>
          <w:sz w:val="28"/>
          <w:szCs w:val="28"/>
        </w:rPr>
      </w:pPr>
      <w:r w:rsidRPr="003643F5">
        <w:rPr>
          <w:b/>
          <w:bCs/>
          <w:sz w:val="28"/>
          <w:szCs w:val="28"/>
        </w:rPr>
        <w:tab/>
      </w:r>
    </w:p>
    <w:p w:rsidR="00275ECC" w:rsidRPr="003643F5" w:rsidRDefault="000254CD" w:rsidP="00B231AF">
      <w:pPr>
        <w:jc w:val="center"/>
        <w:rPr>
          <w:b/>
          <w:bCs/>
          <w:sz w:val="28"/>
          <w:szCs w:val="28"/>
        </w:rPr>
      </w:pPr>
      <w:r w:rsidRPr="003643F5">
        <w:rPr>
          <w:b/>
          <w:bCs/>
          <w:sz w:val="28"/>
          <w:szCs w:val="28"/>
        </w:rPr>
        <w:t>Информация о работе ГБУ ТЦСО «Зюзино»</w:t>
      </w:r>
    </w:p>
    <w:p w:rsidR="000254CD" w:rsidRPr="003643F5" w:rsidRDefault="000254CD" w:rsidP="00B231AF">
      <w:pPr>
        <w:jc w:val="center"/>
        <w:rPr>
          <w:b/>
          <w:bCs/>
          <w:sz w:val="28"/>
          <w:szCs w:val="28"/>
        </w:rPr>
      </w:pPr>
      <w:r w:rsidRPr="003643F5">
        <w:rPr>
          <w:b/>
          <w:bCs/>
          <w:sz w:val="28"/>
          <w:szCs w:val="28"/>
        </w:rPr>
        <w:t>филиал «</w:t>
      </w:r>
      <w:r w:rsidR="00492813" w:rsidRPr="003643F5">
        <w:rPr>
          <w:b/>
          <w:bCs/>
          <w:sz w:val="28"/>
          <w:szCs w:val="28"/>
        </w:rPr>
        <w:t>Черемушки</w:t>
      </w:r>
      <w:r w:rsidRPr="003643F5">
        <w:rPr>
          <w:b/>
          <w:bCs/>
          <w:sz w:val="28"/>
          <w:szCs w:val="28"/>
        </w:rPr>
        <w:t>»</w:t>
      </w:r>
      <w:r w:rsidR="00DA0FD2" w:rsidRPr="003643F5">
        <w:rPr>
          <w:b/>
          <w:bCs/>
          <w:sz w:val="28"/>
          <w:szCs w:val="28"/>
        </w:rPr>
        <w:t xml:space="preserve"> за 20</w:t>
      </w:r>
      <w:r w:rsidR="005C09BA" w:rsidRPr="003643F5">
        <w:rPr>
          <w:b/>
          <w:bCs/>
          <w:sz w:val="28"/>
          <w:szCs w:val="28"/>
        </w:rPr>
        <w:t>2</w:t>
      </w:r>
      <w:r w:rsidR="00832915">
        <w:rPr>
          <w:b/>
          <w:bCs/>
          <w:sz w:val="28"/>
          <w:szCs w:val="28"/>
        </w:rPr>
        <w:t>1</w:t>
      </w:r>
      <w:r w:rsidR="00F07826" w:rsidRPr="003643F5">
        <w:rPr>
          <w:b/>
          <w:bCs/>
          <w:sz w:val="28"/>
          <w:szCs w:val="28"/>
        </w:rPr>
        <w:t xml:space="preserve"> </w:t>
      </w:r>
      <w:r w:rsidR="00DA0FD2" w:rsidRPr="003643F5">
        <w:rPr>
          <w:b/>
          <w:bCs/>
          <w:sz w:val="28"/>
          <w:szCs w:val="28"/>
        </w:rPr>
        <w:t>год</w:t>
      </w:r>
    </w:p>
    <w:p w:rsidR="000254CD" w:rsidRPr="003643F5" w:rsidRDefault="000254CD" w:rsidP="00B231AF">
      <w:pPr>
        <w:jc w:val="both"/>
        <w:rPr>
          <w:b/>
          <w:bCs/>
          <w:sz w:val="28"/>
          <w:szCs w:val="28"/>
        </w:rPr>
      </w:pPr>
    </w:p>
    <w:p w:rsidR="00817D51" w:rsidRPr="003643F5" w:rsidRDefault="00341435" w:rsidP="00B231AF">
      <w:pPr>
        <w:ind w:firstLine="567"/>
        <w:jc w:val="both"/>
        <w:rPr>
          <w:sz w:val="28"/>
          <w:szCs w:val="28"/>
        </w:rPr>
      </w:pPr>
      <w:r w:rsidRPr="003643F5">
        <w:rPr>
          <w:b/>
          <w:sz w:val="28"/>
          <w:szCs w:val="28"/>
        </w:rPr>
        <w:t>Филиал «</w:t>
      </w:r>
      <w:r w:rsidR="00492813" w:rsidRPr="003643F5">
        <w:rPr>
          <w:b/>
          <w:sz w:val="28"/>
          <w:szCs w:val="28"/>
        </w:rPr>
        <w:t>Черемушки</w:t>
      </w:r>
      <w:r w:rsidRPr="003643F5">
        <w:rPr>
          <w:b/>
          <w:sz w:val="28"/>
          <w:szCs w:val="28"/>
        </w:rPr>
        <w:t>»</w:t>
      </w:r>
      <w:r w:rsidRPr="003643F5">
        <w:rPr>
          <w:sz w:val="28"/>
          <w:szCs w:val="28"/>
        </w:rPr>
        <w:t xml:space="preserve"> является структурным подразделением Государственного бюджетного</w:t>
      </w:r>
      <w:r w:rsidR="00275ECC" w:rsidRPr="003643F5">
        <w:rPr>
          <w:sz w:val="28"/>
          <w:szCs w:val="28"/>
        </w:rPr>
        <w:t xml:space="preserve"> учрежден</w:t>
      </w:r>
      <w:r w:rsidRPr="003643F5">
        <w:rPr>
          <w:sz w:val="28"/>
          <w:szCs w:val="28"/>
        </w:rPr>
        <w:t>ие города Москвы Территориального</w:t>
      </w:r>
      <w:r w:rsidR="00275ECC" w:rsidRPr="003643F5">
        <w:rPr>
          <w:sz w:val="28"/>
          <w:szCs w:val="28"/>
        </w:rPr>
        <w:t xml:space="preserve"> центр</w:t>
      </w:r>
      <w:r w:rsidRPr="003643F5">
        <w:rPr>
          <w:sz w:val="28"/>
          <w:szCs w:val="28"/>
        </w:rPr>
        <w:t>а</w:t>
      </w:r>
      <w:r w:rsidR="00275ECC" w:rsidRPr="003643F5">
        <w:rPr>
          <w:sz w:val="28"/>
          <w:szCs w:val="28"/>
        </w:rPr>
        <w:t xml:space="preserve"> социального обслуживания</w:t>
      </w:r>
      <w:r w:rsidR="0085241D">
        <w:rPr>
          <w:sz w:val="28"/>
          <w:szCs w:val="28"/>
        </w:rPr>
        <w:t xml:space="preserve"> «</w:t>
      </w:r>
      <w:r w:rsidR="00275ECC" w:rsidRPr="003643F5">
        <w:rPr>
          <w:sz w:val="28"/>
          <w:szCs w:val="28"/>
        </w:rPr>
        <w:t>Зюзино</w:t>
      </w:r>
      <w:r w:rsidR="00524590" w:rsidRPr="003643F5">
        <w:rPr>
          <w:sz w:val="28"/>
          <w:szCs w:val="28"/>
        </w:rPr>
        <w:t>».</w:t>
      </w:r>
      <w:r w:rsidR="0085241D">
        <w:rPr>
          <w:sz w:val="28"/>
          <w:szCs w:val="28"/>
        </w:rPr>
        <w:t xml:space="preserve"> </w:t>
      </w:r>
      <w:r w:rsidR="00524590" w:rsidRPr="003643F5">
        <w:rPr>
          <w:sz w:val="28"/>
          <w:szCs w:val="28"/>
        </w:rPr>
        <w:t>Ф</w:t>
      </w:r>
      <w:r w:rsidR="00524590" w:rsidRPr="003643F5">
        <w:rPr>
          <w:bCs/>
          <w:sz w:val="28"/>
          <w:szCs w:val="28"/>
        </w:rPr>
        <w:t>илиал «</w:t>
      </w:r>
      <w:r w:rsidR="00523877" w:rsidRPr="003643F5">
        <w:rPr>
          <w:bCs/>
          <w:sz w:val="28"/>
          <w:szCs w:val="28"/>
        </w:rPr>
        <w:t>Черемушки</w:t>
      </w:r>
      <w:r w:rsidR="00524590" w:rsidRPr="003643F5">
        <w:rPr>
          <w:bCs/>
          <w:sz w:val="28"/>
          <w:szCs w:val="28"/>
        </w:rPr>
        <w:t xml:space="preserve">» (далее – Центр) расположен по </w:t>
      </w:r>
      <w:r w:rsidR="00523877" w:rsidRPr="003643F5">
        <w:rPr>
          <w:bCs/>
          <w:sz w:val="28"/>
          <w:szCs w:val="28"/>
        </w:rPr>
        <w:t>2</w:t>
      </w:r>
      <w:r w:rsidR="00817D51" w:rsidRPr="003643F5">
        <w:rPr>
          <w:bCs/>
          <w:sz w:val="28"/>
          <w:szCs w:val="28"/>
        </w:rPr>
        <w:t xml:space="preserve"> адресам: ул.</w:t>
      </w:r>
      <w:r w:rsidR="00A042CD" w:rsidRPr="003643F5">
        <w:rPr>
          <w:bCs/>
          <w:sz w:val="28"/>
          <w:szCs w:val="28"/>
        </w:rPr>
        <w:t xml:space="preserve"> </w:t>
      </w:r>
      <w:proofErr w:type="spellStart"/>
      <w:r w:rsidR="00523877" w:rsidRPr="003643F5">
        <w:rPr>
          <w:bCs/>
          <w:sz w:val="28"/>
          <w:szCs w:val="28"/>
        </w:rPr>
        <w:t>Наметкина</w:t>
      </w:r>
      <w:proofErr w:type="spellEnd"/>
      <w:r w:rsidR="00817D51" w:rsidRPr="003643F5">
        <w:rPr>
          <w:bCs/>
          <w:sz w:val="28"/>
          <w:szCs w:val="28"/>
        </w:rPr>
        <w:t xml:space="preserve">, </w:t>
      </w:r>
      <w:r w:rsidR="00524590" w:rsidRPr="003643F5">
        <w:rPr>
          <w:bCs/>
          <w:sz w:val="28"/>
          <w:szCs w:val="28"/>
        </w:rPr>
        <w:t xml:space="preserve">дом </w:t>
      </w:r>
      <w:r w:rsidR="00523877" w:rsidRPr="003643F5">
        <w:rPr>
          <w:bCs/>
          <w:sz w:val="28"/>
          <w:szCs w:val="28"/>
        </w:rPr>
        <w:t>9</w:t>
      </w:r>
      <w:r w:rsidR="00524590" w:rsidRPr="003643F5">
        <w:rPr>
          <w:bCs/>
          <w:sz w:val="28"/>
          <w:szCs w:val="28"/>
        </w:rPr>
        <w:t xml:space="preserve">, </w:t>
      </w:r>
      <w:r w:rsidR="00524590" w:rsidRPr="003643F5">
        <w:rPr>
          <w:sz w:val="28"/>
          <w:szCs w:val="28"/>
        </w:rPr>
        <w:t xml:space="preserve">ул. </w:t>
      </w:r>
      <w:r w:rsidR="00523877" w:rsidRPr="003643F5">
        <w:rPr>
          <w:sz w:val="28"/>
          <w:szCs w:val="28"/>
        </w:rPr>
        <w:t>Профсоюзная</w:t>
      </w:r>
      <w:r w:rsidR="00524590" w:rsidRPr="003643F5">
        <w:rPr>
          <w:sz w:val="28"/>
          <w:szCs w:val="28"/>
        </w:rPr>
        <w:t>, д</w:t>
      </w:r>
      <w:r w:rsidR="00817D51" w:rsidRPr="003643F5">
        <w:rPr>
          <w:sz w:val="28"/>
          <w:szCs w:val="28"/>
        </w:rPr>
        <w:t>.</w:t>
      </w:r>
      <w:r w:rsidR="00523877" w:rsidRPr="003643F5">
        <w:rPr>
          <w:sz w:val="28"/>
          <w:szCs w:val="28"/>
        </w:rPr>
        <w:t xml:space="preserve"> 25</w:t>
      </w:r>
      <w:r w:rsidR="00817D51" w:rsidRPr="003643F5">
        <w:rPr>
          <w:sz w:val="28"/>
          <w:szCs w:val="28"/>
        </w:rPr>
        <w:t>.</w:t>
      </w:r>
    </w:p>
    <w:p w:rsidR="00817D51" w:rsidRPr="003643F5" w:rsidRDefault="00524590" w:rsidP="00B231AF">
      <w:pPr>
        <w:ind w:firstLine="567"/>
        <w:jc w:val="both"/>
        <w:rPr>
          <w:sz w:val="28"/>
          <w:szCs w:val="28"/>
        </w:rPr>
      </w:pPr>
      <w:r w:rsidRPr="003643F5">
        <w:rPr>
          <w:sz w:val="28"/>
          <w:szCs w:val="28"/>
        </w:rPr>
        <w:t xml:space="preserve">Все помещения приспособлены для перемещения маломобильных групп населения. </w:t>
      </w:r>
    </w:p>
    <w:p w:rsidR="00817D51" w:rsidRPr="003643F5" w:rsidRDefault="00524590" w:rsidP="00B231AF">
      <w:pPr>
        <w:ind w:firstLine="567"/>
        <w:jc w:val="both"/>
        <w:rPr>
          <w:sz w:val="28"/>
          <w:szCs w:val="28"/>
        </w:rPr>
      </w:pPr>
      <w:proofErr w:type="gramStart"/>
      <w:r w:rsidRPr="003643F5">
        <w:rPr>
          <w:sz w:val="28"/>
          <w:szCs w:val="28"/>
        </w:rPr>
        <w:t>Директор  ГБУ</w:t>
      </w:r>
      <w:proofErr w:type="gramEnd"/>
      <w:r w:rsidRPr="003643F5">
        <w:rPr>
          <w:sz w:val="28"/>
          <w:szCs w:val="28"/>
        </w:rPr>
        <w:t xml:space="preserve"> ТЦСО «Зюзин</w:t>
      </w:r>
      <w:r w:rsidR="00817D51" w:rsidRPr="003643F5">
        <w:rPr>
          <w:sz w:val="28"/>
          <w:szCs w:val="28"/>
        </w:rPr>
        <w:t xml:space="preserve">о» -   Каменова Римма </w:t>
      </w:r>
      <w:proofErr w:type="spellStart"/>
      <w:r w:rsidR="00817D51" w:rsidRPr="003643F5">
        <w:rPr>
          <w:sz w:val="28"/>
          <w:szCs w:val="28"/>
        </w:rPr>
        <w:t>Харисовна</w:t>
      </w:r>
      <w:proofErr w:type="spellEnd"/>
      <w:r w:rsidR="00817D51" w:rsidRPr="003643F5">
        <w:rPr>
          <w:sz w:val="28"/>
          <w:szCs w:val="28"/>
        </w:rPr>
        <w:t>.</w:t>
      </w:r>
      <w:r w:rsidRPr="003643F5">
        <w:rPr>
          <w:sz w:val="28"/>
          <w:szCs w:val="28"/>
        </w:rPr>
        <w:t xml:space="preserve"> Заведующий филиалом «</w:t>
      </w:r>
      <w:r w:rsidR="00523877" w:rsidRPr="003643F5">
        <w:rPr>
          <w:bCs/>
          <w:sz w:val="28"/>
          <w:szCs w:val="28"/>
        </w:rPr>
        <w:t>Черемушки</w:t>
      </w:r>
      <w:r w:rsidRPr="003643F5">
        <w:rPr>
          <w:sz w:val="28"/>
          <w:szCs w:val="28"/>
        </w:rPr>
        <w:t xml:space="preserve">» - </w:t>
      </w:r>
      <w:r w:rsidR="00523877" w:rsidRPr="003643F5">
        <w:rPr>
          <w:sz w:val="28"/>
          <w:szCs w:val="28"/>
        </w:rPr>
        <w:t>Красильникова Дания Джеаферовна</w:t>
      </w:r>
      <w:r w:rsidR="00817D51" w:rsidRPr="003643F5">
        <w:rPr>
          <w:sz w:val="28"/>
          <w:szCs w:val="28"/>
        </w:rPr>
        <w:t>.</w:t>
      </w:r>
    </w:p>
    <w:p w:rsidR="005620B8" w:rsidRPr="003643F5" w:rsidRDefault="00DC4E6D" w:rsidP="00B231AF">
      <w:pPr>
        <w:jc w:val="both"/>
        <w:rPr>
          <w:sz w:val="28"/>
          <w:szCs w:val="28"/>
        </w:rPr>
      </w:pPr>
      <w:r w:rsidRPr="003643F5">
        <w:rPr>
          <w:color w:val="FF0000"/>
          <w:sz w:val="28"/>
          <w:szCs w:val="28"/>
        </w:rPr>
        <w:t xml:space="preserve">        </w:t>
      </w:r>
      <w:r w:rsidR="00A042CD" w:rsidRPr="00073DA0">
        <w:rPr>
          <w:sz w:val="28"/>
          <w:szCs w:val="28"/>
        </w:rPr>
        <w:t xml:space="preserve">В районе состоят на учете в ОСЗН района Черемушки </w:t>
      </w:r>
      <w:r w:rsidR="00073DA0" w:rsidRPr="00073DA0">
        <w:rPr>
          <w:sz w:val="28"/>
          <w:szCs w:val="28"/>
        </w:rPr>
        <w:t>7322</w:t>
      </w:r>
      <w:r w:rsidR="00A042CD" w:rsidRPr="00073DA0">
        <w:rPr>
          <w:sz w:val="28"/>
          <w:szCs w:val="28"/>
        </w:rPr>
        <w:t xml:space="preserve"> инвалидов, </w:t>
      </w:r>
      <w:r w:rsidR="00073DA0" w:rsidRPr="00073DA0">
        <w:rPr>
          <w:sz w:val="28"/>
          <w:szCs w:val="28"/>
        </w:rPr>
        <w:t>23203</w:t>
      </w:r>
      <w:r w:rsidR="00A042CD" w:rsidRPr="00073DA0">
        <w:rPr>
          <w:sz w:val="28"/>
          <w:szCs w:val="28"/>
        </w:rPr>
        <w:t xml:space="preserve"> пенсионеров, </w:t>
      </w:r>
      <w:r w:rsidR="00073DA0" w:rsidRPr="00073DA0">
        <w:rPr>
          <w:sz w:val="28"/>
          <w:szCs w:val="28"/>
        </w:rPr>
        <w:t>1522</w:t>
      </w:r>
      <w:r w:rsidR="00A042CD" w:rsidRPr="00073DA0">
        <w:rPr>
          <w:sz w:val="28"/>
          <w:szCs w:val="28"/>
        </w:rPr>
        <w:t>- многодетных семей.</w:t>
      </w:r>
      <w:r w:rsidR="00A042CD" w:rsidRPr="003643F5">
        <w:rPr>
          <w:sz w:val="28"/>
          <w:szCs w:val="28"/>
        </w:rPr>
        <w:t xml:space="preserve"> </w:t>
      </w:r>
    </w:p>
    <w:p w:rsidR="00585F31" w:rsidRPr="003643F5" w:rsidRDefault="005A58FF" w:rsidP="00B231AF">
      <w:pPr>
        <w:jc w:val="both"/>
        <w:rPr>
          <w:sz w:val="28"/>
          <w:szCs w:val="28"/>
        </w:rPr>
      </w:pPr>
      <w:r w:rsidRPr="003643F5">
        <w:rPr>
          <w:sz w:val="28"/>
          <w:szCs w:val="28"/>
        </w:rPr>
        <w:t xml:space="preserve">         </w:t>
      </w:r>
      <w:r w:rsidR="00585F31" w:rsidRPr="007A2093">
        <w:rPr>
          <w:sz w:val="28"/>
          <w:szCs w:val="28"/>
        </w:rPr>
        <w:t>В настоящее время   в филиале функционируют:</w:t>
      </w:r>
    </w:p>
    <w:p w:rsidR="00ED1022" w:rsidRDefault="005C09BA" w:rsidP="00B231AF">
      <w:pPr>
        <w:ind w:firstLine="708"/>
        <w:jc w:val="both"/>
        <w:rPr>
          <w:bCs/>
          <w:sz w:val="28"/>
          <w:szCs w:val="28"/>
        </w:rPr>
      </w:pPr>
      <w:r w:rsidRPr="00FB3837">
        <w:rPr>
          <w:b/>
          <w:bCs/>
          <w:i/>
          <w:iCs/>
          <w:sz w:val="28"/>
          <w:szCs w:val="28"/>
        </w:rPr>
        <w:t>3</w:t>
      </w:r>
      <w:r w:rsidR="001B6B5C" w:rsidRPr="00FB3837">
        <w:rPr>
          <w:b/>
          <w:bCs/>
          <w:i/>
          <w:iCs/>
          <w:sz w:val="28"/>
          <w:szCs w:val="28"/>
        </w:rPr>
        <w:t xml:space="preserve"> ОТДЕЛЕНИЯ СОЦИАЛЬНОГО ОБСЛУЖИВАНИЯ НА ДОМУ (</w:t>
      </w:r>
      <w:proofErr w:type="gramStart"/>
      <w:r w:rsidR="001B6B5C" w:rsidRPr="00FB3837">
        <w:rPr>
          <w:b/>
          <w:bCs/>
          <w:i/>
          <w:iCs/>
          <w:sz w:val="28"/>
          <w:szCs w:val="28"/>
        </w:rPr>
        <w:t xml:space="preserve">ОСО)   </w:t>
      </w:r>
      <w:proofErr w:type="gramEnd"/>
      <w:r w:rsidR="001B6B5C" w:rsidRPr="00FB3837">
        <w:rPr>
          <w:b/>
          <w:bCs/>
          <w:i/>
          <w:iCs/>
          <w:sz w:val="28"/>
          <w:szCs w:val="28"/>
        </w:rPr>
        <w:t xml:space="preserve">– </w:t>
      </w:r>
      <w:r w:rsidR="001B6B5C" w:rsidRPr="00FB3837">
        <w:rPr>
          <w:bCs/>
          <w:iCs/>
          <w:sz w:val="28"/>
          <w:szCs w:val="28"/>
        </w:rPr>
        <w:t xml:space="preserve">один из основных видов социальной работы, деятельность  которого  направлена на максимально возможное продление пребывания граждан в привычной для них домашней обстановке. </w:t>
      </w:r>
      <w:r w:rsidR="00ED1022">
        <w:rPr>
          <w:bCs/>
          <w:sz w:val="28"/>
          <w:szCs w:val="28"/>
        </w:rPr>
        <w:t xml:space="preserve">Соцработники </w:t>
      </w:r>
      <w:r w:rsidR="00ED1022" w:rsidRPr="00534622">
        <w:rPr>
          <w:bCs/>
          <w:sz w:val="28"/>
          <w:szCs w:val="28"/>
        </w:rPr>
        <w:t xml:space="preserve">оказывают всю необходимую </w:t>
      </w:r>
      <w:r w:rsidR="00ED1022" w:rsidRPr="00534622">
        <w:rPr>
          <w:b/>
          <w:bCs/>
          <w:sz w:val="28"/>
          <w:szCs w:val="28"/>
        </w:rPr>
        <w:t>помощь не только в доставке продуктов и лекарств</w:t>
      </w:r>
      <w:r w:rsidR="00ED1022" w:rsidRPr="00534622">
        <w:rPr>
          <w:bCs/>
          <w:sz w:val="28"/>
          <w:szCs w:val="28"/>
        </w:rPr>
        <w:t xml:space="preserve">, </w:t>
      </w:r>
      <w:r w:rsidR="00ED1022" w:rsidRPr="00534622">
        <w:rPr>
          <w:b/>
          <w:bCs/>
          <w:sz w:val="28"/>
          <w:szCs w:val="28"/>
        </w:rPr>
        <w:t>но и</w:t>
      </w:r>
      <w:r w:rsidR="00ED1022" w:rsidRPr="00534622">
        <w:rPr>
          <w:bCs/>
          <w:sz w:val="28"/>
          <w:szCs w:val="28"/>
        </w:rPr>
        <w:t xml:space="preserve"> в </w:t>
      </w:r>
      <w:r w:rsidR="00ED1022" w:rsidRPr="00534622">
        <w:rPr>
          <w:b/>
          <w:bCs/>
          <w:sz w:val="28"/>
          <w:szCs w:val="28"/>
        </w:rPr>
        <w:t>приготовлении еды, уборке квартиры, предоставлении санитарно-гигиенических услуг</w:t>
      </w:r>
      <w:r w:rsidR="00ED1022" w:rsidRPr="00534622">
        <w:rPr>
          <w:bCs/>
          <w:sz w:val="28"/>
          <w:szCs w:val="28"/>
        </w:rPr>
        <w:t xml:space="preserve"> и многом другом. </w:t>
      </w:r>
      <w:r w:rsidR="00ED1022">
        <w:rPr>
          <w:bCs/>
          <w:sz w:val="28"/>
          <w:szCs w:val="28"/>
        </w:rPr>
        <w:t>С</w:t>
      </w:r>
      <w:r w:rsidR="00ED1022" w:rsidRPr="00534622">
        <w:rPr>
          <w:bCs/>
          <w:sz w:val="28"/>
          <w:szCs w:val="28"/>
        </w:rPr>
        <w:t>оциальные работники могут привезти технические средства реабилитации и оказать разовые социальные услуги</w:t>
      </w:r>
      <w:r w:rsidR="004E1DD4">
        <w:rPr>
          <w:bCs/>
          <w:sz w:val="28"/>
          <w:szCs w:val="28"/>
        </w:rPr>
        <w:t>.</w:t>
      </w:r>
      <w:r w:rsidR="00ED1022">
        <w:rPr>
          <w:bCs/>
          <w:sz w:val="28"/>
          <w:szCs w:val="28"/>
        </w:rPr>
        <w:t xml:space="preserve"> </w:t>
      </w:r>
    </w:p>
    <w:p w:rsidR="003D3270" w:rsidRPr="00FB3837" w:rsidRDefault="001B6B5C" w:rsidP="00B231AF">
      <w:pPr>
        <w:ind w:firstLine="708"/>
        <w:jc w:val="both"/>
        <w:rPr>
          <w:bCs/>
          <w:iCs/>
          <w:sz w:val="28"/>
          <w:szCs w:val="28"/>
        </w:rPr>
      </w:pPr>
      <w:r w:rsidRPr="00FB3837">
        <w:rPr>
          <w:bCs/>
          <w:iCs/>
          <w:sz w:val="28"/>
          <w:szCs w:val="28"/>
        </w:rPr>
        <w:t xml:space="preserve">На обслуживании состоят </w:t>
      </w:r>
      <w:r w:rsidR="00832915" w:rsidRPr="00FB3837">
        <w:rPr>
          <w:bCs/>
          <w:iCs/>
          <w:sz w:val="28"/>
          <w:szCs w:val="28"/>
        </w:rPr>
        <w:t>645</w:t>
      </w:r>
      <w:r w:rsidRPr="00FB3837">
        <w:rPr>
          <w:bCs/>
          <w:iCs/>
          <w:sz w:val="28"/>
          <w:szCs w:val="28"/>
        </w:rPr>
        <w:t xml:space="preserve"> человек</w:t>
      </w:r>
      <w:r w:rsidR="003D3270" w:rsidRPr="00FB3837">
        <w:rPr>
          <w:bCs/>
          <w:iCs/>
          <w:sz w:val="28"/>
          <w:szCs w:val="28"/>
        </w:rPr>
        <w:t>а</w:t>
      </w:r>
      <w:r w:rsidRPr="00FB3837">
        <w:rPr>
          <w:bCs/>
          <w:iCs/>
          <w:sz w:val="28"/>
          <w:szCs w:val="28"/>
        </w:rPr>
        <w:t xml:space="preserve">. Из них по категориям: </w:t>
      </w:r>
      <w:proofErr w:type="gramStart"/>
      <w:r w:rsidRPr="00FB3837">
        <w:rPr>
          <w:bCs/>
          <w:iCs/>
          <w:sz w:val="28"/>
          <w:szCs w:val="28"/>
        </w:rPr>
        <w:t xml:space="preserve">инвалиды  </w:t>
      </w:r>
      <w:r w:rsidR="00832915" w:rsidRPr="00FB3837">
        <w:rPr>
          <w:bCs/>
          <w:iCs/>
          <w:sz w:val="28"/>
          <w:szCs w:val="28"/>
        </w:rPr>
        <w:t>481</w:t>
      </w:r>
      <w:proofErr w:type="gramEnd"/>
      <w:r w:rsidRPr="00FB3837">
        <w:rPr>
          <w:bCs/>
          <w:iCs/>
          <w:sz w:val="28"/>
          <w:szCs w:val="28"/>
        </w:rPr>
        <w:t xml:space="preserve"> чел.;</w:t>
      </w:r>
      <w:r w:rsidR="003D3270" w:rsidRPr="00FB3837">
        <w:rPr>
          <w:bCs/>
          <w:iCs/>
          <w:sz w:val="28"/>
          <w:szCs w:val="28"/>
        </w:rPr>
        <w:t xml:space="preserve"> </w:t>
      </w:r>
      <w:r w:rsidRPr="00FB3837">
        <w:rPr>
          <w:bCs/>
          <w:iCs/>
          <w:sz w:val="28"/>
          <w:szCs w:val="28"/>
        </w:rPr>
        <w:t xml:space="preserve">- пенсионеры </w:t>
      </w:r>
      <w:r w:rsidR="005C09BA" w:rsidRPr="00FB3837">
        <w:rPr>
          <w:bCs/>
          <w:iCs/>
          <w:sz w:val="28"/>
          <w:szCs w:val="28"/>
        </w:rPr>
        <w:t>1</w:t>
      </w:r>
      <w:r w:rsidR="00832915" w:rsidRPr="00FB3837">
        <w:rPr>
          <w:bCs/>
          <w:iCs/>
          <w:sz w:val="28"/>
          <w:szCs w:val="28"/>
        </w:rPr>
        <w:t>64</w:t>
      </w:r>
      <w:r w:rsidRPr="00FB3837">
        <w:rPr>
          <w:bCs/>
          <w:iCs/>
          <w:sz w:val="28"/>
          <w:szCs w:val="28"/>
        </w:rPr>
        <w:t xml:space="preserve"> чел.;</w:t>
      </w:r>
    </w:p>
    <w:p w:rsidR="001B6B5C" w:rsidRPr="00FB3837" w:rsidRDefault="003D3270" w:rsidP="00B231AF">
      <w:pPr>
        <w:ind w:firstLine="708"/>
        <w:jc w:val="both"/>
        <w:rPr>
          <w:bCs/>
          <w:iCs/>
          <w:sz w:val="28"/>
          <w:szCs w:val="28"/>
        </w:rPr>
      </w:pPr>
      <w:r w:rsidRPr="00FB3837">
        <w:rPr>
          <w:bCs/>
          <w:iCs/>
          <w:sz w:val="28"/>
          <w:szCs w:val="28"/>
        </w:rPr>
        <w:t xml:space="preserve"> из них </w:t>
      </w:r>
    </w:p>
    <w:p w:rsidR="001B6B5C" w:rsidRPr="00FB3837" w:rsidRDefault="005C09BA" w:rsidP="00B231AF">
      <w:pPr>
        <w:ind w:firstLine="708"/>
        <w:jc w:val="both"/>
        <w:rPr>
          <w:bCs/>
          <w:iCs/>
          <w:sz w:val="28"/>
          <w:szCs w:val="28"/>
        </w:rPr>
      </w:pPr>
      <w:r w:rsidRPr="00FB3837">
        <w:rPr>
          <w:bCs/>
          <w:iCs/>
          <w:sz w:val="28"/>
          <w:szCs w:val="28"/>
        </w:rPr>
        <w:t>-ИВОВ-</w:t>
      </w:r>
      <w:r w:rsidR="00832915" w:rsidRPr="00FB3837">
        <w:rPr>
          <w:bCs/>
          <w:iCs/>
          <w:sz w:val="28"/>
          <w:szCs w:val="28"/>
        </w:rPr>
        <w:t>4</w:t>
      </w:r>
      <w:r w:rsidR="001B6B5C" w:rsidRPr="00FB3837">
        <w:rPr>
          <w:bCs/>
          <w:iCs/>
          <w:sz w:val="28"/>
          <w:szCs w:val="28"/>
        </w:rPr>
        <w:t xml:space="preserve"> чел.;</w:t>
      </w:r>
    </w:p>
    <w:p w:rsidR="001B6B5C" w:rsidRPr="00FB3837" w:rsidRDefault="001B6B5C" w:rsidP="00B231AF">
      <w:pPr>
        <w:ind w:firstLine="708"/>
        <w:jc w:val="both"/>
        <w:rPr>
          <w:bCs/>
          <w:iCs/>
          <w:sz w:val="28"/>
          <w:szCs w:val="28"/>
        </w:rPr>
      </w:pPr>
      <w:r w:rsidRPr="00FB3837">
        <w:rPr>
          <w:bCs/>
          <w:iCs/>
          <w:sz w:val="28"/>
          <w:szCs w:val="28"/>
        </w:rPr>
        <w:t>-УВОВ-</w:t>
      </w:r>
      <w:r w:rsidR="005C09BA" w:rsidRPr="00FB3837">
        <w:rPr>
          <w:bCs/>
          <w:iCs/>
          <w:sz w:val="28"/>
          <w:szCs w:val="28"/>
        </w:rPr>
        <w:t>2</w:t>
      </w:r>
      <w:r w:rsidR="00832915" w:rsidRPr="00FB3837">
        <w:rPr>
          <w:bCs/>
          <w:iCs/>
          <w:sz w:val="28"/>
          <w:szCs w:val="28"/>
        </w:rPr>
        <w:t>2</w:t>
      </w:r>
      <w:r w:rsidRPr="00FB3837">
        <w:rPr>
          <w:bCs/>
          <w:iCs/>
          <w:sz w:val="28"/>
          <w:szCs w:val="28"/>
        </w:rPr>
        <w:t xml:space="preserve"> чел.;</w:t>
      </w:r>
    </w:p>
    <w:p w:rsidR="001B6B5C" w:rsidRPr="00FB3837" w:rsidRDefault="001B6B5C" w:rsidP="00B231AF">
      <w:pPr>
        <w:jc w:val="both"/>
        <w:rPr>
          <w:bCs/>
          <w:iCs/>
          <w:sz w:val="28"/>
          <w:szCs w:val="28"/>
        </w:rPr>
      </w:pPr>
      <w:r w:rsidRPr="00FB3837">
        <w:rPr>
          <w:bCs/>
          <w:iCs/>
          <w:sz w:val="28"/>
          <w:szCs w:val="28"/>
        </w:rPr>
        <w:t xml:space="preserve">       - ветераны ВОВ – </w:t>
      </w:r>
      <w:r w:rsidR="00832915" w:rsidRPr="00FB3837">
        <w:rPr>
          <w:bCs/>
          <w:iCs/>
          <w:sz w:val="28"/>
          <w:szCs w:val="28"/>
        </w:rPr>
        <w:t>70</w:t>
      </w:r>
      <w:r w:rsidRPr="00FB3837">
        <w:rPr>
          <w:bCs/>
          <w:iCs/>
          <w:sz w:val="28"/>
          <w:szCs w:val="28"/>
        </w:rPr>
        <w:t xml:space="preserve"> чел.;</w:t>
      </w:r>
    </w:p>
    <w:p w:rsidR="001B6B5C" w:rsidRDefault="001B6B5C" w:rsidP="00B231AF">
      <w:pPr>
        <w:jc w:val="both"/>
        <w:rPr>
          <w:bCs/>
          <w:iCs/>
          <w:sz w:val="28"/>
          <w:szCs w:val="28"/>
        </w:rPr>
      </w:pPr>
      <w:r w:rsidRPr="00FB3837">
        <w:rPr>
          <w:bCs/>
          <w:iCs/>
          <w:sz w:val="28"/>
          <w:szCs w:val="28"/>
        </w:rPr>
        <w:t xml:space="preserve">       - участники ЧАЭС-2 чел.</w:t>
      </w:r>
    </w:p>
    <w:p w:rsidR="00D96BB9" w:rsidRPr="00FB3837" w:rsidRDefault="00D96BB9" w:rsidP="00B231AF">
      <w:pPr>
        <w:jc w:val="both"/>
        <w:rPr>
          <w:bCs/>
          <w:iCs/>
          <w:sz w:val="28"/>
          <w:szCs w:val="28"/>
        </w:rPr>
      </w:pPr>
    </w:p>
    <w:p w:rsidR="00D96BB9" w:rsidRDefault="005C09BA" w:rsidP="00D96BB9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i/>
          <w:iCs/>
          <w:sz w:val="28"/>
          <w:szCs w:val="28"/>
        </w:rPr>
      </w:pPr>
      <w:r w:rsidRPr="00484BF0">
        <w:rPr>
          <w:b/>
          <w:bCs/>
          <w:i/>
          <w:iCs/>
          <w:sz w:val="28"/>
          <w:szCs w:val="28"/>
        </w:rPr>
        <w:t>ОТДЕЛ СОЦИ</w:t>
      </w:r>
      <w:r w:rsidR="00D96BB9">
        <w:rPr>
          <w:b/>
          <w:bCs/>
          <w:i/>
          <w:iCs/>
          <w:sz w:val="28"/>
          <w:szCs w:val="28"/>
        </w:rPr>
        <w:t xml:space="preserve">АЛЬНЫХ КОММУНИКАЦИЙ И </w:t>
      </w:r>
    </w:p>
    <w:p w:rsidR="004C70A9" w:rsidRDefault="00D96BB9" w:rsidP="00D96BB9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АКТИВНОГО </w:t>
      </w:r>
      <w:r w:rsidR="005C09BA" w:rsidRPr="00484BF0">
        <w:rPr>
          <w:b/>
          <w:bCs/>
          <w:i/>
          <w:iCs/>
          <w:sz w:val="28"/>
          <w:szCs w:val="28"/>
        </w:rPr>
        <w:t>ДОЛГОЛЕТИЯ (ОСКАД)</w:t>
      </w:r>
      <w:r w:rsidR="005C09BA" w:rsidRPr="00484BF0">
        <w:rPr>
          <w:b/>
          <w:sz w:val="28"/>
          <w:szCs w:val="28"/>
        </w:rPr>
        <w:t xml:space="preserve"> –</w:t>
      </w:r>
    </w:p>
    <w:p w:rsidR="00FD154A" w:rsidRDefault="00FD154A" w:rsidP="00FD154A">
      <w:pPr>
        <w:jc w:val="both"/>
        <w:rPr>
          <w:b/>
          <w:iCs/>
          <w:color w:val="000000"/>
          <w:sz w:val="28"/>
          <w:szCs w:val="28"/>
        </w:rPr>
      </w:pPr>
      <w:r>
        <w:rPr>
          <w:rStyle w:val="aa"/>
          <w:rFonts w:eastAsia="ヒラギノ角ゴ Pro W3"/>
          <w:i w:val="0"/>
          <w:sz w:val="28"/>
          <w:szCs w:val="28"/>
        </w:rPr>
        <w:t xml:space="preserve">является структурным подразделением ГБУ ТЦСО «Зюзино» филиала «Черемушки», который был открыт 1 марта 2018г. после утверждения Мэром Москвы уникального Проекта </w:t>
      </w:r>
      <w:r>
        <w:rPr>
          <w:sz w:val="28"/>
          <w:szCs w:val="28"/>
        </w:rPr>
        <w:t>«Московское долголетие», направленного на расширение возможностей для участия граждан старшего поколения в культурных, образовательных, физкультурных, оздоровительных и иных досуговых мероприятиях.</w:t>
      </w:r>
    </w:p>
    <w:p w:rsidR="00FD154A" w:rsidRDefault="00FD154A" w:rsidP="00FD154A">
      <w:pPr>
        <w:autoSpaceDE w:val="0"/>
        <w:autoSpaceDN w:val="0"/>
        <w:adjustRightInd w:val="0"/>
        <w:ind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Основная задача </w:t>
      </w:r>
      <w:r>
        <w:rPr>
          <w:rStyle w:val="aa"/>
          <w:rFonts w:eastAsia="ヒラギノ角ゴ Pro W3"/>
          <w:b/>
          <w:i w:val="0"/>
          <w:sz w:val="28"/>
          <w:szCs w:val="28"/>
        </w:rPr>
        <w:t>ОСКАД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условий для эффективной реализации проекта «Московское долголетие» без привлечения средств граждан и оказание содействия пенсионерам города  для участия в досуговых занятиях с учетом их индивидуальных потребностей, в том числе путём укрепления их здоровья, повышения физической активности, нормализации психического статуса, расширения их коммуникативного потенциала, а также содействие объединению и самоорганизации групп </w:t>
      </w:r>
      <w:r w:rsidR="00D96BB9">
        <w:rPr>
          <w:sz w:val="28"/>
          <w:szCs w:val="28"/>
        </w:rPr>
        <w:t>г</w:t>
      </w:r>
      <w:r>
        <w:rPr>
          <w:sz w:val="28"/>
          <w:szCs w:val="28"/>
        </w:rPr>
        <w:t xml:space="preserve">раждан, внедрению социально полезных инициатив. Отдел осуществляет координационное взаимодействие с организациями, учреждениями образования, культуры, спорта, здравоохранения, </w:t>
      </w:r>
      <w:r>
        <w:rPr>
          <w:sz w:val="28"/>
          <w:szCs w:val="28"/>
        </w:rPr>
        <w:lastRenderedPageBreak/>
        <w:t>общественными объединениями и иными организациями по вопросам удовлетворения потребностей граждан в досуговых занятиях в рамках Проекта.</w:t>
      </w:r>
    </w:p>
    <w:p w:rsidR="00FD154A" w:rsidRDefault="00FD154A" w:rsidP="00FD154A">
      <w:pPr>
        <w:autoSpaceDE w:val="0"/>
        <w:autoSpaceDN w:val="0"/>
        <w:adjustRightInd w:val="0"/>
        <w:ind w:right="141" w:firstLine="540"/>
        <w:jc w:val="both"/>
        <w:outlineLvl w:val="0"/>
        <w:rPr>
          <w:sz w:val="28"/>
          <w:szCs w:val="28"/>
        </w:rPr>
      </w:pPr>
      <w:r>
        <w:rPr>
          <w:rStyle w:val="aa"/>
          <w:rFonts w:eastAsia="ヒラギノ角ゴ Pro W3"/>
          <w:b/>
          <w:i w:val="0"/>
          <w:sz w:val="28"/>
          <w:szCs w:val="28"/>
        </w:rPr>
        <w:t xml:space="preserve">Участниками Проекта «Московское долголетие» могут стать </w:t>
      </w:r>
      <w:r>
        <w:rPr>
          <w:rStyle w:val="aa"/>
          <w:rFonts w:eastAsia="ヒラギノ角ゴ Pro W3"/>
          <w:i w:val="0"/>
          <w:sz w:val="28"/>
          <w:szCs w:val="28"/>
        </w:rPr>
        <w:t>граждане, имеющие место жительства в городе Москве, достигшие возраста мужчины 60 лет, женщины 55 лет, либо являющиеся получателями досрочной страховой пенсии по старости или пенсии по выслуге лет, независимо от их возраста.</w:t>
      </w:r>
    </w:p>
    <w:p w:rsidR="00FD154A" w:rsidRDefault="00FD154A" w:rsidP="00FD154A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Для участия в Проекте гражданину необходимо заполнить анкету-заявку на участие в культурных, образовательных, физкультурных, оздоровительных и иных досуговых занятиях в рамках проведения проекта «Московское долголетие».</w:t>
      </w:r>
    </w:p>
    <w:p w:rsidR="00FD154A" w:rsidRDefault="00FD154A" w:rsidP="00FD154A">
      <w:pPr>
        <w:rPr>
          <w:sz w:val="28"/>
          <w:szCs w:val="28"/>
        </w:rPr>
      </w:pPr>
      <w:r>
        <w:rPr>
          <w:rStyle w:val="aa"/>
          <w:rFonts w:eastAsia="ヒラギノ角ゴ Pro W3"/>
          <w:b/>
          <w:i w:val="0"/>
          <w:sz w:val="28"/>
          <w:szCs w:val="28"/>
        </w:rPr>
        <w:t>Для достижения целей проекта «Московское Долголетие»</w:t>
      </w:r>
      <w:r>
        <w:rPr>
          <w:rStyle w:val="aa"/>
          <w:rFonts w:eastAsia="ヒラギノ角ゴ Pro W3"/>
          <w:i w:val="0"/>
          <w:sz w:val="28"/>
          <w:szCs w:val="28"/>
        </w:rPr>
        <w:t xml:space="preserve"> в 2021 году Отделом было привлечено к сотрудничеству </w:t>
      </w:r>
      <w:r>
        <w:rPr>
          <w:rStyle w:val="aa"/>
          <w:rFonts w:eastAsia="ヒラギノ角ゴ Pro W3"/>
          <w:b/>
          <w:i w:val="0"/>
          <w:sz w:val="28"/>
          <w:szCs w:val="28"/>
        </w:rPr>
        <w:t>13 организаций-партнеров района Черемушки</w:t>
      </w:r>
      <w:r>
        <w:rPr>
          <w:rStyle w:val="aa"/>
          <w:rFonts w:eastAsia="ヒラギノ角ゴ Pro W3"/>
          <w:i w:val="0"/>
          <w:sz w:val="28"/>
          <w:szCs w:val="28"/>
        </w:rPr>
        <w:t xml:space="preserve">, которые прошли квалификационный отбор и в них открыто </w:t>
      </w:r>
      <w:r>
        <w:rPr>
          <w:rStyle w:val="aa"/>
          <w:rFonts w:eastAsia="ヒラギノ角ゴ Pro W3"/>
          <w:b/>
          <w:i w:val="0"/>
          <w:sz w:val="28"/>
          <w:szCs w:val="28"/>
        </w:rPr>
        <w:t>99 групп в рамках проекта по различным направлениям обучения</w:t>
      </w:r>
      <w:r>
        <w:rPr>
          <w:sz w:val="28"/>
          <w:szCs w:val="28"/>
        </w:rPr>
        <w:t>, в их числе:</w:t>
      </w:r>
    </w:p>
    <w:p w:rsidR="00FD154A" w:rsidRDefault="00FD154A" w:rsidP="00FD154A">
      <w:pPr>
        <w:rPr>
          <w:rStyle w:val="aa"/>
          <w:rFonts w:eastAsia="ヒラギノ角ゴ Pro W3"/>
          <w:i w:val="0"/>
          <w:color w:val="000000"/>
        </w:rPr>
      </w:pPr>
      <w:r>
        <w:rPr>
          <w:rStyle w:val="aa"/>
          <w:rFonts w:eastAsia="ヒラギノ角ゴ Pro W3"/>
          <w:b/>
          <w:i w:val="0"/>
          <w:sz w:val="28"/>
          <w:szCs w:val="28"/>
        </w:rPr>
        <w:t>-организации Департамента образования</w:t>
      </w:r>
      <w:r>
        <w:rPr>
          <w:rStyle w:val="aa"/>
          <w:rFonts w:eastAsia="ヒラギノ角ゴ Pro W3"/>
          <w:i w:val="0"/>
          <w:sz w:val="28"/>
          <w:szCs w:val="28"/>
        </w:rPr>
        <w:t xml:space="preserve">: </w:t>
      </w:r>
    </w:p>
    <w:p w:rsidR="00FD154A" w:rsidRDefault="00FD154A" w:rsidP="00FD154A">
      <w:pPr>
        <w:rPr>
          <w:rFonts w:eastAsia="ヒラギノ角ゴ Pro W3"/>
        </w:rPr>
      </w:pPr>
      <w:r>
        <w:rPr>
          <w:sz w:val="28"/>
          <w:szCs w:val="28"/>
        </w:rPr>
        <w:t>ГБОУ Школа №1205, ГБОУ Школа-интернат №108, ГБОУ Школа №15, ГБОУ Школа №2115, ГБОУ Школа №1948 "Лингвист-М", ГБОУ Школа №1708, ГБПОУ «Воробьевы горы»;</w:t>
      </w:r>
    </w:p>
    <w:p w:rsidR="00FD154A" w:rsidRDefault="00FD154A" w:rsidP="00FD154A">
      <w:pPr>
        <w:rPr>
          <w:rStyle w:val="aa"/>
          <w:rFonts w:eastAsia="ヒラギノ角ゴ Pro W3"/>
          <w:i w:val="0"/>
          <w:color w:val="000000"/>
        </w:rPr>
      </w:pPr>
      <w:r>
        <w:rPr>
          <w:rStyle w:val="aa"/>
          <w:rFonts w:eastAsia="ヒラギノ角ゴ Pro W3"/>
          <w:i w:val="0"/>
          <w:sz w:val="28"/>
          <w:szCs w:val="28"/>
        </w:rPr>
        <w:t>-</w:t>
      </w:r>
      <w:r>
        <w:rPr>
          <w:rStyle w:val="aa"/>
          <w:rFonts w:eastAsia="ヒラギノ角ゴ Pro W3"/>
          <w:b/>
          <w:i w:val="0"/>
          <w:sz w:val="28"/>
          <w:szCs w:val="28"/>
        </w:rPr>
        <w:t>организации Департамента культуры</w:t>
      </w:r>
      <w:r>
        <w:rPr>
          <w:rStyle w:val="aa"/>
          <w:rFonts w:eastAsia="ヒラギノ角ゴ Pro W3"/>
          <w:i w:val="0"/>
          <w:sz w:val="28"/>
          <w:szCs w:val="28"/>
        </w:rPr>
        <w:t xml:space="preserve">: </w:t>
      </w:r>
    </w:p>
    <w:p w:rsidR="00FD154A" w:rsidRDefault="00FD154A" w:rsidP="00FD154A">
      <w:pPr>
        <w:rPr>
          <w:rFonts w:eastAsia="ヒラギノ角ゴ Pro W3"/>
        </w:rPr>
      </w:pPr>
      <w:r>
        <w:rPr>
          <w:sz w:val="28"/>
          <w:szCs w:val="28"/>
        </w:rPr>
        <w:t>ГБУК города Москвы Центр культуры и искусств «Меридиан»;</w:t>
      </w:r>
    </w:p>
    <w:p w:rsidR="00FD154A" w:rsidRDefault="00FD154A" w:rsidP="00FD154A">
      <w:pPr>
        <w:rPr>
          <w:rStyle w:val="aa"/>
          <w:rFonts w:eastAsia="ヒラギノ角ゴ Pro W3"/>
          <w:i w:val="0"/>
          <w:color w:val="000000"/>
        </w:rPr>
      </w:pPr>
      <w:r>
        <w:rPr>
          <w:rStyle w:val="aa"/>
          <w:rFonts w:eastAsia="ヒラギノ角ゴ Pro W3"/>
          <w:i w:val="0"/>
          <w:sz w:val="28"/>
          <w:szCs w:val="28"/>
        </w:rPr>
        <w:t>-</w:t>
      </w:r>
      <w:r>
        <w:rPr>
          <w:rStyle w:val="aa"/>
          <w:rFonts w:eastAsia="ヒラギノ角ゴ Pro W3"/>
          <w:b/>
          <w:i w:val="0"/>
          <w:sz w:val="28"/>
          <w:szCs w:val="28"/>
        </w:rPr>
        <w:t>организации Департамента здравоохранения</w:t>
      </w:r>
      <w:r>
        <w:rPr>
          <w:rStyle w:val="aa"/>
          <w:rFonts w:eastAsia="ヒラギノ角ゴ Pro W3"/>
          <w:i w:val="0"/>
          <w:sz w:val="28"/>
          <w:szCs w:val="28"/>
        </w:rPr>
        <w:t xml:space="preserve">:  </w:t>
      </w:r>
    </w:p>
    <w:p w:rsidR="00FD154A" w:rsidRDefault="00FD154A" w:rsidP="00FD154A">
      <w:pPr>
        <w:rPr>
          <w:rStyle w:val="aa"/>
          <w:rFonts w:eastAsia="ヒラギノ角ゴ Pro W3"/>
          <w:i w:val="0"/>
          <w:sz w:val="28"/>
          <w:szCs w:val="28"/>
        </w:rPr>
      </w:pPr>
      <w:r>
        <w:rPr>
          <w:rStyle w:val="aa"/>
          <w:rFonts w:eastAsia="ヒラギノ角ゴ Pro W3"/>
          <w:i w:val="0"/>
          <w:sz w:val="28"/>
          <w:szCs w:val="28"/>
        </w:rPr>
        <w:t>ГБУЗ "ГП №22 ДЗМ" филиал № 1;</w:t>
      </w:r>
    </w:p>
    <w:p w:rsidR="00FD154A" w:rsidRDefault="00FD154A" w:rsidP="00FD154A">
      <w:pPr>
        <w:rPr>
          <w:rStyle w:val="aa"/>
          <w:rFonts w:eastAsia="ヒラギノ角ゴ Pro W3"/>
          <w:i w:val="0"/>
          <w:sz w:val="28"/>
          <w:szCs w:val="28"/>
        </w:rPr>
      </w:pPr>
      <w:r>
        <w:rPr>
          <w:rStyle w:val="aa"/>
          <w:rFonts w:eastAsia="ヒラギノ角ゴ Pro W3"/>
          <w:i w:val="0"/>
          <w:sz w:val="28"/>
          <w:szCs w:val="28"/>
        </w:rPr>
        <w:t>-</w:t>
      </w:r>
      <w:r>
        <w:rPr>
          <w:rStyle w:val="aa"/>
          <w:rFonts w:eastAsia="ヒラギノ角ゴ Pro W3"/>
          <w:b/>
          <w:i w:val="0"/>
          <w:sz w:val="28"/>
          <w:szCs w:val="28"/>
        </w:rPr>
        <w:t>организации Префектуры ЮЗАО</w:t>
      </w:r>
      <w:r>
        <w:rPr>
          <w:rStyle w:val="aa"/>
          <w:rFonts w:eastAsia="ヒラギノ角ゴ Pro W3"/>
          <w:i w:val="0"/>
          <w:sz w:val="28"/>
          <w:szCs w:val="28"/>
        </w:rPr>
        <w:t xml:space="preserve">: </w:t>
      </w:r>
    </w:p>
    <w:p w:rsidR="00FD154A" w:rsidRDefault="00FD154A" w:rsidP="00FD154A">
      <w:pPr>
        <w:rPr>
          <w:rStyle w:val="aa"/>
          <w:rFonts w:eastAsia="ヒラギノ角ゴ Pro W3"/>
          <w:i w:val="0"/>
          <w:sz w:val="28"/>
          <w:szCs w:val="28"/>
        </w:rPr>
      </w:pPr>
      <w:r>
        <w:rPr>
          <w:rStyle w:val="aa"/>
          <w:rFonts w:eastAsia="ヒラギノ角ゴ Pro W3"/>
          <w:i w:val="0"/>
          <w:sz w:val="28"/>
          <w:szCs w:val="28"/>
        </w:rPr>
        <w:t>ГБУ ЦТДС "Хорошее настроение";</w:t>
      </w:r>
    </w:p>
    <w:p w:rsidR="00FD154A" w:rsidRDefault="00FD154A" w:rsidP="00FD154A">
      <w:pPr>
        <w:rPr>
          <w:rStyle w:val="aa"/>
          <w:rFonts w:eastAsia="ヒラギノ角ゴ Pro W3"/>
          <w:i w:val="0"/>
          <w:sz w:val="28"/>
          <w:szCs w:val="28"/>
        </w:rPr>
      </w:pPr>
      <w:r>
        <w:rPr>
          <w:rStyle w:val="aa"/>
          <w:rFonts w:eastAsia="ヒラギノ角ゴ Pro W3"/>
          <w:i w:val="0"/>
          <w:sz w:val="28"/>
          <w:szCs w:val="28"/>
        </w:rPr>
        <w:t>-</w:t>
      </w:r>
      <w:r>
        <w:rPr>
          <w:rStyle w:val="aa"/>
          <w:rFonts w:eastAsia="ヒラギノ角ゴ Pro W3"/>
          <w:b/>
          <w:i w:val="0"/>
          <w:sz w:val="28"/>
          <w:szCs w:val="28"/>
        </w:rPr>
        <w:t>Коммерческие организации</w:t>
      </w:r>
      <w:r>
        <w:rPr>
          <w:rStyle w:val="aa"/>
          <w:rFonts w:eastAsia="ヒラギノ角ゴ Pro W3"/>
          <w:i w:val="0"/>
          <w:sz w:val="28"/>
          <w:szCs w:val="28"/>
        </w:rPr>
        <w:t>:</w:t>
      </w:r>
    </w:p>
    <w:p w:rsidR="00FD154A" w:rsidRDefault="00FD154A" w:rsidP="00FD154A">
      <w:pPr>
        <w:rPr>
          <w:rStyle w:val="aa"/>
          <w:rFonts w:eastAsia="ヒラギノ角ゴ Pro W3"/>
          <w:i w:val="0"/>
          <w:sz w:val="28"/>
          <w:szCs w:val="28"/>
        </w:rPr>
      </w:pPr>
      <w:r>
        <w:rPr>
          <w:rStyle w:val="aa"/>
          <w:rFonts w:eastAsia="ヒラギノ角ゴ Pro W3"/>
          <w:i w:val="0"/>
          <w:sz w:val="28"/>
          <w:szCs w:val="28"/>
        </w:rPr>
        <w:t>НОЧУ "СОШ Феникс", АНО "</w:t>
      </w:r>
      <w:proofErr w:type="spellStart"/>
      <w:r>
        <w:rPr>
          <w:rStyle w:val="aa"/>
          <w:rFonts w:eastAsia="ヒラギノ角ゴ Pro W3"/>
          <w:i w:val="0"/>
          <w:sz w:val="28"/>
          <w:szCs w:val="28"/>
        </w:rPr>
        <w:t>Танцклуб</w:t>
      </w:r>
      <w:proofErr w:type="spellEnd"/>
      <w:r>
        <w:rPr>
          <w:rStyle w:val="aa"/>
          <w:rFonts w:eastAsia="ヒラギノ角ゴ Pro W3"/>
          <w:i w:val="0"/>
          <w:sz w:val="28"/>
          <w:szCs w:val="28"/>
        </w:rPr>
        <w:t xml:space="preserve"> ДИНАМО", </w:t>
      </w:r>
      <w:r>
        <w:rPr>
          <w:sz w:val="28"/>
          <w:szCs w:val="28"/>
        </w:rPr>
        <w:t>ИП Артемова Ю.С.</w:t>
      </w:r>
    </w:p>
    <w:p w:rsidR="00FD154A" w:rsidRDefault="00611491" w:rsidP="00FD154A">
      <w:pPr>
        <w:ind w:firstLine="426"/>
        <w:jc w:val="both"/>
        <w:rPr>
          <w:rStyle w:val="aa"/>
          <w:rFonts w:eastAsia="ヒラギノ角ゴ Pro W3"/>
          <w:i w:val="0"/>
          <w:sz w:val="28"/>
          <w:szCs w:val="28"/>
        </w:rPr>
      </w:pPr>
      <w:r>
        <w:rPr>
          <w:rStyle w:val="aa"/>
          <w:rFonts w:eastAsia="ヒラギノ角ゴ Pro W3"/>
          <w:i w:val="0"/>
          <w:sz w:val="28"/>
          <w:szCs w:val="28"/>
        </w:rPr>
        <w:t>С</w:t>
      </w:r>
      <w:r w:rsidR="00FD154A">
        <w:rPr>
          <w:rStyle w:val="aa"/>
          <w:rFonts w:eastAsia="ヒラギノ角ゴ Pro W3"/>
          <w:i w:val="0"/>
          <w:sz w:val="28"/>
          <w:szCs w:val="28"/>
        </w:rPr>
        <w:t>отрудники</w:t>
      </w:r>
      <w:r w:rsidR="00FD154A">
        <w:rPr>
          <w:rStyle w:val="aa"/>
          <w:rFonts w:eastAsia="ヒラギノ角ゴ Pro W3"/>
          <w:b/>
          <w:i w:val="0"/>
          <w:sz w:val="28"/>
          <w:szCs w:val="28"/>
        </w:rPr>
        <w:t xml:space="preserve"> </w:t>
      </w:r>
      <w:r w:rsidR="00FD154A" w:rsidRPr="00D96BB9">
        <w:rPr>
          <w:rStyle w:val="aa"/>
          <w:rFonts w:eastAsia="ヒラギノ角ゴ Pro W3"/>
          <w:i w:val="0"/>
          <w:sz w:val="28"/>
          <w:szCs w:val="28"/>
        </w:rPr>
        <w:t>Отдела</w:t>
      </w:r>
      <w:r w:rsidR="00FD154A">
        <w:rPr>
          <w:rStyle w:val="aa"/>
          <w:rFonts w:eastAsia="ヒラギノ角ゴ Pro W3"/>
          <w:b/>
          <w:i w:val="0"/>
          <w:sz w:val="28"/>
          <w:szCs w:val="28"/>
        </w:rPr>
        <w:t xml:space="preserve"> </w:t>
      </w:r>
      <w:r w:rsidR="00FD154A" w:rsidRPr="00D96BB9">
        <w:rPr>
          <w:rStyle w:val="aa"/>
          <w:rFonts w:eastAsia="ヒラギノ角ゴ Pro W3"/>
          <w:i w:val="0"/>
          <w:sz w:val="28"/>
          <w:szCs w:val="28"/>
        </w:rPr>
        <w:t>осуществляли координацию работы 21 группы</w:t>
      </w:r>
      <w:r w:rsidR="00FD154A">
        <w:rPr>
          <w:rStyle w:val="aa"/>
          <w:rFonts w:eastAsia="ヒラギノ角ゴ Pro W3"/>
          <w:b/>
          <w:i w:val="0"/>
          <w:sz w:val="28"/>
          <w:szCs w:val="28"/>
        </w:rPr>
        <w:t xml:space="preserve"> </w:t>
      </w:r>
      <w:r w:rsidR="00FD154A">
        <w:rPr>
          <w:rStyle w:val="aa"/>
          <w:rFonts w:eastAsia="ヒラギノ角ゴ Pro W3"/>
          <w:i w:val="0"/>
          <w:sz w:val="28"/>
          <w:szCs w:val="28"/>
        </w:rPr>
        <w:t xml:space="preserve">в рамках сотрудничества с организациями города Москвы, которые были открыты по разным видам досуговых занятий и по всем направлениям активностей в рамках проекта «Московское долголетие». В числе таких организаций ИП </w:t>
      </w:r>
      <w:proofErr w:type="spellStart"/>
      <w:r w:rsidR="00FD154A">
        <w:rPr>
          <w:rStyle w:val="aa"/>
          <w:rFonts w:eastAsia="ヒラギノ角ゴ Pro W3"/>
          <w:i w:val="0"/>
          <w:sz w:val="28"/>
          <w:szCs w:val="28"/>
        </w:rPr>
        <w:t>Панчехина</w:t>
      </w:r>
      <w:proofErr w:type="spellEnd"/>
      <w:r w:rsidR="00FD154A">
        <w:rPr>
          <w:rStyle w:val="aa"/>
          <w:rFonts w:eastAsia="ヒラギノ角ゴ Pro W3"/>
          <w:i w:val="0"/>
          <w:sz w:val="28"/>
          <w:szCs w:val="28"/>
        </w:rPr>
        <w:t>, ИП Мурашова, ООО «ПАРКЛЭНД», АНО ЦРСТ, ГЦМСИР, ООО "</w:t>
      </w:r>
      <w:proofErr w:type="spellStart"/>
      <w:r w:rsidR="00FD154A">
        <w:rPr>
          <w:rStyle w:val="aa"/>
          <w:rFonts w:eastAsia="ヒラギノ角ゴ Pro W3"/>
          <w:i w:val="0"/>
          <w:sz w:val="28"/>
          <w:szCs w:val="28"/>
        </w:rPr>
        <w:t>Агенство</w:t>
      </w:r>
      <w:proofErr w:type="spellEnd"/>
      <w:r w:rsidR="00FD154A">
        <w:rPr>
          <w:rStyle w:val="aa"/>
          <w:rFonts w:eastAsia="ヒラギノ角ゴ Pro W3"/>
          <w:i w:val="0"/>
          <w:sz w:val="28"/>
          <w:szCs w:val="28"/>
        </w:rPr>
        <w:t xml:space="preserve"> социальных программ РАДОМ". </w:t>
      </w:r>
    </w:p>
    <w:p w:rsidR="00FD154A" w:rsidRDefault="00FD154A" w:rsidP="00ED1022">
      <w:pPr>
        <w:ind w:firstLine="567"/>
        <w:jc w:val="both"/>
        <w:rPr>
          <w:rStyle w:val="aa"/>
          <w:rFonts w:eastAsia="ヒラギノ角ゴ Pro W3"/>
          <w:i w:val="0"/>
          <w:sz w:val="28"/>
          <w:szCs w:val="28"/>
        </w:rPr>
      </w:pPr>
      <w:r>
        <w:rPr>
          <w:rStyle w:val="aa"/>
          <w:rFonts w:eastAsia="ヒラギノ角ゴ Pro W3"/>
          <w:i w:val="0"/>
          <w:sz w:val="28"/>
          <w:szCs w:val="28"/>
        </w:rPr>
        <w:t xml:space="preserve">В 2021 году в связи с ухудшением санитарно-эпидемиологической обстановки в городе Москве и введением ограничений, установленных в связи с введением режима повышенной готовности </w:t>
      </w:r>
      <w:r w:rsidR="004E1DD4">
        <w:rPr>
          <w:rStyle w:val="aa"/>
          <w:rFonts w:eastAsia="ヒラギノ角ゴ Pro W3"/>
          <w:i w:val="0"/>
          <w:sz w:val="28"/>
          <w:szCs w:val="28"/>
        </w:rPr>
        <w:t>часть</w:t>
      </w:r>
      <w:r>
        <w:rPr>
          <w:rStyle w:val="aa"/>
          <w:rFonts w:eastAsia="ヒラギノ角ゴ Pro W3"/>
          <w:i w:val="0"/>
          <w:sz w:val="28"/>
          <w:szCs w:val="28"/>
        </w:rPr>
        <w:t xml:space="preserve"> организаций-участников Проекта «Московское долголетие» приостановили свою деятельность в рамках Проекта. Однако ряд организаций, в том числе </w:t>
      </w:r>
      <w:r>
        <w:rPr>
          <w:sz w:val="28"/>
          <w:szCs w:val="28"/>
        </w:rPr>
        <w:t xml:space="preserve">ГБОУ Школа №1948 "Лингвист-М", </w:t>
      </w:r>
      <w:r>
        <w:rPr>
          <w:rStyle w:val="aa"/>
          <w:rFonts w:eastAsia="ヒラギノ角ゴ Pro W3"/>
          <w:i w:val="0"/>
          <w:sz w:val="28"/>
          <w:szCs w:val="28"/>
        </w:rPr>
        <w:t xml:space="preserve">ГБУ ЦТДС "Хорошее настроение", ИП </w:t>
      </w:r>
      <w:proofErr w:type="spellStart"/>
      <w:r>
        <w:rPr>
          <w:rStyle w:val="aa"/>
          <w:rFonts w:eastAsia="ヒラギノ角ゴ Pro W3"/>
          <w:i w:val="0"/>
          <w:sz w:val="28"/>
          <w:szCs w:val="28"/>
        </w:rPr>
        <w:t>Панчехина</w:t>
      </w:r>
      <w:proofErr w:type="spellEnd"/>
      <w:r>
        <w:rPr>
          <w:rStyle w:val="aa"/>
          <w:rFonts w:eastAsia="ヒラギノ角ゴ Pro W3"/>
          <w:i w:val="0"/>
          <w:sz w:val="28"/>
          <w:szCs w:val="28"/>
        </w:rPr>
        <w:t xml:space="preserve">, ИП Мурашова, ООО «ПАРКЛЭНД», АНО ЦРСТ, ГЦМСИР перевели работу своих групп либо в ОНЛАЙН-формат, либо вывели группы для проведения занятий по физическим активностям на свежий воздух. Таким образом, в районе Черемушки в 2021 году сотрудниками организаций </w:t>
      </w:r>
      <w:r>
        <w:rPr>
          <w:sz w:val="28"/>
          <w:szCs w:val="28"/>
        </w:rPr>
        <w:t xml:space="preserve">ГБОУ Школа №1948 "Лингвист-М" и </w:t>
      </w:r>
      <w:r>
        <w:rPr>
          <w:rStyle w:val="aa"/>
          <w:rFonts w:eastAsia="ヒラギノ角ゴ Pro W3"/>
          <w:i w:val="0"/>
          <w:sz w:val="28"/>
          <w:szCs w:val="28"/>
        </w:rPr>
        <w:t>ГБУ ЦТДС "Хорошее настроение" были организованы занятия на свежем воздухе</w:t>
      </w:r>
      <w:r w:rsidR="00ED1022">
        <w:rPr>
          <w:rStyle w:val="aa"/>
          <w:rFonts w:eastAsia="ヒラギノ角ゴ Pro W3"/>
          <w:i w:val="0"/>
          <w:sz w:val="28"/>
          <w:szCs w:val="28"/>
        </w:rPr>
        <w:t xml:space="preserve"> </w:t>
      </w:r>
      <w:r>
        <w:rPr>
          <w:rStyle w:val="aa"/>
          <w:rFonts w:eastAsia="ヒラギノ角ゴ Pro W3"/>
          <w:i w:val="0"/>
          <w:sz w:val="28"/>
          <w:szCs w:val="28"/>
        </w:rPr>
        <w:t xml:space="preserve">по Общей физической подготовке и Скандинавской ходьбе. Другие организации-партнеры, ИП </w:t>
      </w:r>
      <w:proofErr w:type="spellStart"/>
      <w:r>
        <w:rPr>
          <w:rStyle w:val="aa"/>
          <w:rFonts w:eastAsia="ヒラギノ角ゴ Pro W3"/>
          <w:i w:val="0"/>
          <w:sz w:val="28"/>
          <w:szCs w:val="28"/>
        </w:rPr>
        <w:t>Панчехина</w:t>
      </w:r>
      <w:proofErr w:type="spellEnd"/>
      <w:r>
        <w:rPr>
          <w:rStyle w:val="aa"/>
          <w:rFonts w:eastAsia="ヒラギノ角ゴ Pro W3"/>
          <w:i w:val="0"/>
          <w:sz w:val="28"/>
          <w:szCs w:val="28"/>
        </w:rPr>
        <w:t xml:space="preserve">, ИП Мурашова, ООО «ПАРКЛЭНД», АНО ЦРСТ, ГЦМСИР, предоставили возможность жителям города и района Черемушки продолжить обучение в формате Онлайн, по направлениям: Кулинарные курсы, Различные техники рисования, Акварельная живопись, </w:t>
      </w:r>
      <w:proofErr w:type="spellStart"/>
      <w:r>
        <w:rPr>
          <w:rStyle w:val="aa"/>
          <w:rFonts w:eastAsia="ヒラギノ角ゴ Pro W3"/>
          <w:i w:val="0"/>
          <w:sz w:val="28"/>
          <w:szCs w:val="28"/>
        </w:rPr>
        <w:t>Хатха</w:t>
      </w:r>
      <w:proofErr w:type="spellEnd"/>
      <w:r>
        <w:rPr>
          <w:rStyle w:val="aa"/>
          <w:rFonts w:eastAsia="ヒラギノ角ゴ Pro W3"/>
          <w:i w:val="0"/>
          <w:sz w:val="28"/>
          <w:szCs w:val="28"/>
        </w:rPr>
        <w:t xml:space="preserve">-йога, </w:t>
      </w:r>
      <w:proofErr w:type="spellStart"/>
      <w:r>
        <w:rPr>
          <w:rStyle w:val="aa"/>
          <w:rFonts w:eastAsia="ヒラギノ角ゴ Pro W3"/>
          <w:i w:val="0"/>
          <w:sz w:val="28"/>
          <w:szCs w:val="28"/>
        </w:rPr>
        <w:t>Цигун</w:t>
      </w:r>
      <w:proofErr w:type="spellEnd"/>
      <w:r>
        <w:rPr>
          <w:rStyle w:val="aa"/>
          <w:rFonts w:eastAsia="ヒラギノ角ゴ Pro W3"/>
          <w:i w:val="0"/>
          <w:sz w:val="28"/>
          <w:szCs w:val="28"/>
        </w:rPr>
        <w:t xml:space="preserve">, Испанский, </w:t>
      </w:r>
      <w:r>
        <w:rPr>
          <w:rStyle w:val="aa"/>
          <w:rFonts w:eastAsia="ヒラギノ角ゴ Pro W3"/>
          <w:i w:val="0"/>
          <w:sz w:val="28"/>
          <w:szCs w:val="28"/>
        </w:rPr>
        <w:lastRenderedPageBreak/>
        <w:t>Французский и Английский языки, Развитие памяти, История моды и прически, Дизайн тела и сознания, Осваиваем мобильные устройства, Организация пространства, Изготовление кукол и игрушек, Садоводство, История и культура России, Краеведение и онлайн-экскурсии.</w:t>
      </w:r>
    </w:p>
    <w:p w:rsidR="00FD154A" w:rsidRDefault="00FD154A" w:rsidP="00FD154A">
      <w:pPr>
        <w:pStyle w:val="a7"/>
        <w:shd w:val="clear" w:color="auto" w:fill="FFFFFF"/>
        <w:spacing w:before="0" w:beforeAutospacing="0" w:after="0" w:afterAutospacing="0"/>
        <w:ind w:firstLine="993"/>
        <w:jc w:val="both"/>
        <w:rPr>
          <w:rFonts w:eastAsia="ヒラギノ角ゴ Pro W3"/>
          <w:spacing w:val="-12"/>
        </w:rPr>
      </w:pPr>
      <w:r>
        <w:rPr>
          <w:spacing w:val="-12"/>
          <w:sz w:val="28"/>
          <w:szCs w:val="28"/>
        </w:rPr>
        <w:t xml:space="preserve">Помимо досуговых занятий в рамках проекта «Московское долголетие» жители района Черемушки в 2021 году имели возможность стать участниками программы мероприятий социально-ориентированного туризма, которая была организована сотрудниками </w:t>
      </w:r>
      <w:r w:rsidR="00FE2051">
        <w:rPr>
          <w:spacing w:val="-12"/>
          <w:sz w:val="28"/>
          <w:szCs w:val="28"/>
        </w:rPr>
        <w:t>О</w:t>
      </w:r>
      <w:r>
        <w:rPr>
          <w:spacing w:val="-12"/>
          <w:sz w:val="28"/>
          <w:szCs w:val="28"/>
        </w:rPr>
        <w:t xml:space="preserve">тдела социальных коммуникаций и активного долголетия, и включает в себя посещение театров, музеев и выставок, проведение экскурсий, как по Москве, так и по ближайшему Подмосковью. </w:t>
      </w:r>
      <w:r w:rsidR="00FE2051">
        <w:rPr>
          <w:spacing w:val="-12"/>
          <w:sz w:val="28"/>
          <w:szCs w:val="28"/>
        </w:rPr>
        <w:t>В</w:t>
      </w:r>
      <w:r>
        <w:rPr>
          <w:spacing w:val="-12"/>
          <w:sz w:val="28"/>
          <w:szCs w:val="28"/>
        </w:rPr>
        <w:t xml:space="preserve"> рамках выше указанной программы в 2021 году пенсионеры и инвалиды района посетили: музей «Огни Москвы», музей-парк Царицыно, Государственный музей архитектуры им. А.В. Щусева, Свято-Данилов монастырь, государственную Третьяковскую галерею, Сретенский монастырь, экскурсию «Великолепная Остоженка», музей русского импрессионизма. Всего было организовано 8 экскурсий, на которых побывало 226 человек. Также в рамках программы социально-ориентированного туризма были организованы теплоходные экскурсии, посещение спектаклей и концертных программ в театрах и концертных залах города Москва. </w:t>
      </w:r>
    </w:p>
    <w:p w:rsidR="00FD154A" w:rsidRDefault="00611491" w:rsidP="00FD154A">
      <w:pPr>
        <w:pStyle w:val="a7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В</w:t>
      </w:r>
      <w:r w:rsidR="00FD154A">
        <w:rPr>
          <w:spacing w:val="-12"/>
          <w:sz w:val="28"/>
          <w:szCs w:val="28"/>
        </w:rPr>
        <w:t xml:space="preserve"> 2021 году сотрудниками Отдела был запущен цикл онлайн-мероприятий, организованных для жителей района Черемушки. Это </w:t>
      </w:r>
      <w:r w:rsidR="00FD154A">
        <w:rPr>
          <w:sz w:val="28"/>
          <w:szCs w:val="28"/>
        </w:rPr>
        <w:t>концертные программы к знаменательным датам в истории России и Москвы, мастер-классы по общефизической подготовке, изготовлению подарков, видео рассказы участников клубов «Мы шагаем по Москве» и «Мельпомена».</w:t>
      </w:r>
    </w:p>
    <w:p w:rsidR="005A58FF" w:rsidRDefault="00FD154A" w:rsidP="00FD154A">
      <w:pPr>
        <w:autoSpaceDE w:val="0"/>
        <w:autoSpaceDN w:val="0"/>
        <w:adjustRightInd w:val="0"/>
        <w:ind w:right="141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Отдельно хочется отметить успешное участие жителей района Черемушки в районных соревнованиях по стрельбе из пневматического ружья и по игре в </w:t>
      </w:r>
      <w:proofErr w:type="spellStart"/>
      <w:r>
        <w:rPr>
          <w:sz w:val="28"/>
          <w:szCs w:val="28"/>
        </w:rPr>
        <w:t>дартс</w:t>
      </w:r>
      <w:proofErr w:type="spellEnd"/>
      <w:r>
        <w:rPr>
          <w:sz w:val="28"/>
          <w:szCs w:val="28"/>
        </w:rPr>
        <w:t xml:space="preserve">, в </w:t>
      </w:r>
      <w:r w:rsidRPr="00FD154A">
        <w:rPr>
          <w:sz w:val="28"/>
          <w:szCs w:val="28"/>
        </w:rPr>
        <w:t>окружном</w:t>
      </w:r>
      <w:r>
        <w:rPr>
          <w:sz w:val="28"/>
          <w:szCs w:val="28"/>
        </w:rPr>
        <w:t xml:space="preserve"> чемпионате по компьютерному многоборью, в Открытом физкультурно-спортивном фестивале для лиц пожилого возраста и в интеллектуальной игре «</w:t>
      </w:r>
      <w:proofErr w:type="spellStart"/>
      <w:r>
        <w:rPr>
          <w:sz w:val="28"/>
          <w:szCs w:val="28"/>
        </w:rPr>
        <w:t>Квиз</w:t>
      </w:r>
      <w:proofErr w:type="spellEnd"/>
      <w:r>
        <w:rPr>
          <w:sz w:val="28"/>
          <w:szCs w:val="28"/>
        </w:rPr>
        <w:t>, Плиз».</w:t>
      </w:r>
    </w:p>
    <w:p w:rsidR="00FE2051" w:rsidRPr="00484BF0" w:rsidRDefault="00FE2051" w:rsidP="00FD154A">
      <w:pPr>
        <w:autoSpaceDE w:val="0"/>
        <w:autoSpaceDN w:val="0"/>
        <w:adjustRightInd w:val="0"/>
        <w:ind w:right="141" w:firstLine="540"/>
        <w:jc w:val="both"/>
        <w:outlineLvl w:val="0"/>
        <w:rPr>
          <w:spacing w:val="-12"/>
          <w:sz w:val="28"/>
          <w:szCs w:val="28"/>
        </w:rPr>
      </w:pPr>
    </w:p>
    <w:p w:rsidR="00FE2051" w:rsidRDefault="00611491" w:rsidP="00FE2051">
      <w:pPr>
        <w:jc w:val="center"/>
        <w:rPr>
          <w:b/>
          <w:bCs/>
          <w:i/>
          <w:iCs/>
          <w:spacing w:val="-12"/>
          <w:sz w:val="28"/>
          <w:szCs w:val="28"/>
        </w:rPr>
      </w:pPr>
      <w:r w:rsidRPr="000314F0">
        <w:rPr>
          <w:b/>
          <w:bCs/>
          <w:i/>
          <w:iCs/>
          <w:spacing w:val="-12"/>
          <w:sz w:val="28"/>
          <w:szCs w:val="28"/>
        </w:rPr>
        <w:t>ОТДЕЛЕНИЕ СОЦИАЛЬНОЙ РЕАБИЛИТАЦИИ ИНВАЛИДОВ</w:t>
      </w:r>
    </w:p>
    <w:p w:rsidR="00611491" w:rsidRPr="000314F0" w:rsidRDefault="00611491" w:rsidP="00611491">
      <w:pPr>
        <w:jc w:val="both"/>
        <w:rPr>
          <w:bCs/>
          <w:iCs/>
          <w:spacing w:val="-12"/>
          <w:sz w:val="28"/>
          <w:szCs w:val="28"/>
        </w:rPr>
      </w:pPr>
      <w:r w:rsidRPr="000314F0">
        <w:rPr>
          <w:b/>
          <w:bCs/>
          <w:i/>
          <w:iCs/>
          <w:spacing w:val="-12"/>
          <w:sz w:val="28"/>
          <w:szCs w:val="28"/>
        </w:rPr>
        <w:t xml:space="preserve"> </w:t>
      </w:r>
      <w:r w:rsidRPr="000314F0">
        <w:rPr>
          <w:bCs/>
          <w:iCs/>
          <w:spacing w:val="-12"/>
          <w:sz w:val="28"/>
          <w:szCs w:val="28"/>
        </w:rPr>
        <w:t>-  оказывают инвалидам помощь по социальной реабилитации, направленной на устранение или компенсацию ограничений их жизнедеятельности, вызванных нарушением здоровья организма, обеспечение их максимально полной и своевременной социальной адаптации к жизни в обществе, семье, к обучению и труду.</w:t>
      </w:r>
    </w:p>
    <w:p w:rsidR="00611491" w:rsidRPr="000314F0" w:rsidRDefault="00611491" w:rsidP="00611491">
      <w:pPr>
        <w:tabs>
          <w:tab w:val="left" w:pos="709"/>
        </w:tabs>
        <w:ind w:firstLine="709"/>
        <w:jc w:val="both"/>
        <w:rPr>
          <w:bCs/>
          <w:iCs/>
          <w:spacing w:val="-12"/>
          <w:sz w:val="28"/>
          <w:szCs w:val="28"/>
        </w:rPr>
      </w:pPr>
      <w:r w:rsidRPr="000314F0">
        <w:rPr>
          <w:bCs/>
          <w:iCs/>
          <w:spacing w:val="-12"/>
          <w:sz w:val="28"/>
          <w:szCs w:val="28"/>
        </w:rPr>
        <w:t>В 2021 году 215 человек</w:t>
      </w:r>
      <w:r w:rsidR="00FE2051">
        <w:rPr>
          <w:bCs/>
          <w:iCs/>
          <w:spacing w:val="-12"/>
          <w:sz w:val="28"/>
          <w:szCs w:val="28"/>
        </w:rPr>
        <w:t xml:space="preserve"> (инвалидов)</w:t>
      </w:r>
      <w:r w:rsidRPr="000314F0">
        <w:rPr>
          <w:bCs/>
          <w:iCs/>
          <w:spacing w:val="-12"/>
          <w:sz w:val="28"/>
          <w:szCs w:val="28"/>
        </w:rPr>
        <w:t xml:space="preserve"> </w:t>
      </w:r>
      <w:r w:rsidRPr="000314F0">
        <w:rPr>
          <w:spacing w:val="-12"/>
          <w:sz w:val="28"/>
          <w:szCs w:val="28"/>
        </w:rPr>
        <w:t>прошли курс социальной р</w:t>
      </w:r>
      <w:r w:rsidR="00FE2051">
        <w:rPr>
          <w:spacing w:val="-12"/>
          <w:sz w:val="28"/>
          <w:szCs w:val="28"/>
        </w:rPr>
        <w:t>еабилитации</w:t>
      </w:r>
      <w:r w:rsidRPr="000314F0">
        <w:rPr>
          <w:spacing w:val="-12"/>
          <w:sz w:val="28"/>
          <w:szCs w:val="28"/>
        </w:rPr>
        <w:t xml:space="preserve">. Из них </w:t>
      </w:r>
      <w:proofErr w:type="gramStart"/>
      <w:r w:rsidRPr="000314F0">
        <w:rPr>
          <w:spacing w:val="-12"/>
          <w:sz w:val="28"/>
          <w:szCs w:val="28"/>
        </w:rPr>
        <w:t>24  человека</w:t>
      </w:r>
      <w:proofErr w:type="gramEnd"/>
      <w:r w:rsidRPr="000314F0">
        <w:rPr>
          <w:spacing w:val="-12"/>
          <w:sz w:val="28"/>
          <w:szCs w:val="28"/>
        </w:rPr>
        <w:t xml:space="preserve"> обратились впервые. Оказано 14717 услуг.</w:t>
      </w:r>
    </w:p>
    <w:p w:rsidR="00611491" w:rsidRPr="000314F0" w:rsidRDefault="00611491" w:rsidP="00611491">
      <w:pPr>
        <w:rPr>
          <w:sz w:val="28"/>
          <w:szCs w:val="28"/>
        </w:rPr>
      </w:pPr>
      <w:r w:rsidRPr="000314F0">
        <w:rPr>
          <w:sz w:val="28"/>
          <w:szCs w:val="28"/>
        </w:rPr>
        <w:t>По заключению лечащего врача поликлиники и под наблюдением медицинской сестры в отделении проводятся:</w:t>
      </w:r>
    </w:p>
    <w:p w:rsidR="00611491" w:rsidRPr="000314F0" w:rsidRDefault="00611491" w:rsidP="00611491">
      <w:pPr>
        <w:pStyle w:val="a5"/>
        <w:numPr>
          <w:ilvl w:val="0"/>
          <w:numId w:val="9"/>
        </w:numPr>
        <w:rPr>
          <w:szCs w:val="28"/>
        </w:rPr>
      </w:pPr>
      <w:r w:rsidRPr="000314F0">
        <w:rPr>
          <w:szCs w:val="28"/>
        </w:rPr>
        <w:t xml:space="preserve">сеансы </w:t>
      </w:r>
      <w:proofErr w:type="spellStart"/>
      <w:r w:rsidRPr="000314F0">
        <w:rPr>
          <w:szCs w:val="28"/>
        </w:rPr>
        <w:t>гипокситерапии</w:t>
      </w:r>
      <w:proofErr w:type="spellEnd"/>
      <w:r w:rsidRPr="000314F0">
        <w:rPr>
          <w:szCs w:val="28"/>
        </w:rPr>
        <w:t xml:space="preserve"> («горный воздух»);</w:t>
      </w:r>
    </w:p>
    <w:p w:rsidR="00611491" w:rsidRPr="000314F0" w:rsidRDefault="00611491" w:rsidP="00611491">
      <w:pPr>
        <w:pStyle w:val="a5"/>
        <w:numPr>
          <w:ilvl w:val="0"/>
          <w:numId w:val="9"/>
        </w:numPr>
        <w:rPr>
          <w:szCs w:val="28"/>
        </w:rPr>
      </w:pPr>
      <w:proofErr w:type="spellStart"/>
      <w:r w:rsidRPr="000314F0">
        <w:rPr>
          <w:szCs w:val="28"/>
        </w:rPr>
        <w:t>кислородотерапия</w:t>
      </w:r>
      <w:proofErr w:type="spellEnd"/>
      <w:r w:rsidRPr="000314F0">
        <w:rPr>
          <w:szCs w:val="28"/>
        </w:rPr>
        <w:t xml:space="preserve"> (кислородный коктейль);</w:t>
      </w:r>
    </w:p>
    <w:p w:rsidR="00611491" w:rsidRPr="000314F0" w:rsidRDefault="00611491" w:rsidP="00611491">
      <w:pPr>
        <w:pStyle w:val="a5"/>
        <w:numPr>
          <w:ilvl w:val="0"/>
          <w:numId w:val="9"/>
        </w:numPr>
        <w:rPr>
          <w:szCs w:val="28"/>
        </w:rPr>
      </w:pPr>
      <w:r w:rsidRPr="000314F0">
        <w:rPr>
          <w:szCs w:val="28"/>
        </w:rPr>
        <w:t>оздоровительная физкультура (АФК);</w:t>
      </w:r>
    </w:p>
    <w:p w:rsidR="00611491" w:rsidRPr="000314F0" w:rsidRDefault="00611491" w:rsidP="00611491">
      <w:pPr>
        <w:pStyle w:val="a5"/>
        <w:numPr>
          <w:ilvl w:val="0"/>
          <w:numId w:val="9"/>
        </w:numPr>
        <w:rPr>
          <w:szCs w:val="28"/>
        </w:rPr>
      </w:pPr>
      <w:proofErr w:type="gramStart"/>
      <w:r w:rsidRPr="000314F0">
        <w:rPr>
          <w:szCs w:val="28"/>
        </w:rPr>
        <w:t>Сеансы  «</w:t>
      </w:r>
      <w:proofErr w:type="gramEnd"/>
      <w:r w:rsidRPr="000314F0">
        <w:rPr>
          <w:szCs w:val="28"/>
        </w:rPr>
        <w:t>Сенсорной комнаты».</w:t>
      </w:r>
    </w:p>
    <w:p w:rsidR="00611491" w:rsidRPr="00FE2051" w:rsidRDefault="00611491" w:rsidP="00FE2051">
      <w:pPr>
        <w:ind w:firstLine="708"/>
        <w:jc w:val="both"/>
        <w:rPr>
          <w:sz w:val="28"/>
          <w:szCs w:val="28"/>
        </w:rPr>
      </w:pPr>
      <w:r w:rsidRPr="000314F0">
        <w:rPr>
          <w:sz w:val="28"/>
          <w:szCs w:val="28"/>
        </w:rPr>
        <w:t xml:space="preserve">В рамках реализации услуг социокультурной реабилитации в Отделении проводятся мероприятия, </w:t>
      </w:r>
      <w:proofErr w:type="gramStart"/>
      <w:r w:rsidRPr="000314F0">
        <w:rPr>
          <w:sz w:val="28"/>
          <w:szCs w:val="28"/>
        </w:rPr>
        <w:t>которые  стимулируют</w:t>
      </w:r>
      <w:proofErr w:type="gramEnd"/>
      <w:r w:rsidRPr="000314F0">
        <w:rPr>
          <w:sz w:val="28"/>
          <w:szCs w:val="28"/>
        </w:rPr>
        <w:t xml:space="preserve"> инвалидов к активным формам жизни.</w:t>
      </w:r>
      <w:r w:rsidR="00FE2051">
        <w:rPr>
          <w:sz w:val="28"/>
          <w:szCs w:val="28"/>
        </w:rPr>
        <w:t xml:space="preserve"> </w:t>
      </w:r>
      <w:r w:rsidRPr="00FE2051">
        <w:rPr>
          <w:sz w:val="28"/>
          <w:szCs w:val="28"/>
        </w:rPr>
        <w:t xml:space="preserve">Это организация и проведение пешеходных экскурсий - 13 человек. Также посетителям курса реабилитации предоставлена возможность льготного посещения театров и концертных залов. </w:t>
      </w:r>
    </w:p>
    <w:p w:rsidR="00611491" w:rsidRDefault="00611491" w:rsidP="00611491">
      <w:pPr>
        <w:ind w:firstLine="709"/>
        <w:jc w:val="both"/>
        <w:rPr>
          <w:spacing w:val="-12"/>
          <w:sz w:val="28"/>
          <w:szCs w:val="28"/>
        </w:rPr>
      </w:pPr>
      <w:r w:rsidRPr="000314F0">
        <w:rPr>
          <w:spacing w:val="-12"/>
          <w:sz w:val="28"/>
          <w:szCs w:val="28"/>
        </w:rPr>
        <w:t xml:space="preserve">Отделение осуществляет выдачу технических средств </w:t>
      </w:r>
      <w:proofErr w:type="gramStart"/>
      <w:r w:rsidRPr="000314F0">
        <w:rPr>
          <w:spacing w:val="-12"/>
          <w:sz w:val="28"/>
          <w:szCs w:val="28"/>
        </w:rPr>
        <w:t>реабилитации..</w:t>
      </w:r>
      <w:proofErr w:type="gramEnd"/>
      <w:r w:rsidRPr="000314F0">
        <w:rPr>
          <w:spacing w:val="-12"/>
          <w:sz w:val="28"/>
          <w:szCs w:val="28"/>
        </w:rPr>
        <w:t xml:space="preserve"> За 2021 год обеспечены ТСР 486 человек и 598 человек </w:t>
      </w:r>
      <w:proofErr w:type="gramStart"/>
      <w:r w:rsidRPr="000314F0">
        <w:rPr>
          <w:spacing w:val="-12"/>
          <w:sz w:val="28"/>
          <w:szCs w:val="28"/>
        </w:rPr>
        <w:t>абсорбирующим  бельем</w:t>
      </w:r>
      <w:proofErr w:type="gramEnd"/>
      <w:r w:rsidRPr="000314F0">
        <w:rPr>
          <w:spacing w:val="-12"/>
          <w:sz w:val="28"/>
          <w:szCs w:val="28"/>
        </w:rPr>
        <w:t>.</w:t>
      </w:r>
    </w:p>
    <w:p w:rsidR="0085241D" w:rsidRPr="003643F5" w:rsidRDefault="0085241D" w:rsidP="00B231AF">
      <w:pPr>
        <w:ind w:firstLine="709"/>
        <w:jc w:val="both"/>
        <w:rPr>
          <w:spacing w:val="-12"/>
          <w:sz w:val="28"/>
          <w:szCs w:val="28"/>
        </w:rPr>
      </w:pPr>
    </w:p>
    <w:p w:rsidR="003B460E" w:rsidRPr="003643F5" w:rsidRDefault="00DD7FF8" w:rsidP="00B231AF">
      <w:pPr>
        <w:ind w:firstLine="709"/>
        <w:jc w:val="both"/>
        <w:rPr>
          <w:b/>
          <w:sz w:val="28"/>
          <w:szCs w:val="28"/>
        </w:rPr>
      </w:pPr>
      <w:r w:rsidRPr="003643F5">
        <w:rPr>
          <w:b/>
          <w:i/>
          <w:sz w:val="28"/>
          <w:szCs w:val="28"/>
        </w:rPr>
        <w:t>О</w:t>
      </w:r>
      <w:r w:rsidRPr="003643F5">
        <w:rPr>
          <w:b/>
          <w:bCs/>
          <w:i/>
          <w:iCs/>
          <w:sz w:val="28"/>
          <w:szCs w:val="28"/>
        </w:rPr>
        <w:t>ТДЕЛЕНИЕ СРОЧНОГО СОЦИАЛЬНОГО ОБСЛУЖИВАНИЯ (ОССО)</w:t>
      </w:r>
      <w:r w:rsidRPr="003643F5">
        <w:rPr>
          <w:b/>
          <w:sz w:val="28"/>
          <w:szCs w:val="28"/>
        </w:rPr>
        <w:t xml:space="preserve"> </w:t>
      </w:r>
      <w:r w:rsidR="003B460E" w:rsidRPr="003643F5">
        <w:rPr>
          <w:b/>
          <w:sz w:val="28"/>
          <w:szCs w:val="28"/>
        </w:rPr>
        <w:t>о</w:t>
      </w:r>
      <w:r w:rsidR="003B460E" w:rsidRPr="003643F5">
        <w:rPr>
          <w:sz w:val="28"/>
          <w:szCs w:val="28"/>
        </w:rPr>
        <w:t>казывает помощь разового характера гражданам пожилого возраста, инвалидам, многодетным и неполным семьям, нуждающимся в социальной поддержке, проживающим в районах обслуживания. Отделение располагается по адресу: Севастопольский пр</w:t>
      </w:r>
      <w:r w:rsidR="005A58FF" w:rsidRPr="003643F5">
        <w:rPr>
          <w:sz w:val="28"/>
          <w:szCs w:val="28"/>
        </w:rPr>
        <w:t>оспек</w:t>
      </w:r>
      <w:r w:rsidR="003B460E" w:rsidRPr="003643F5">
        <w:rPr>
          <w:sz w:val="28"/>
          <w:szCs w:val="28"/>
        </w:rPr>
        <w:t>т дом 51. Осуществляет прием населения 4-х районов.</w:t>
      </w:r>
    </w:p>
    <w:p w:rsidR="00F56F7F" w:rsidRPr="00993DF7" w:rsidRDefault="00F56F7F" w:rsidP="00B231AF">
      <w:pPr>
        <w:ind w:firstLine="709"/>
        <w:jc w:val="both"/>
        <w:rPr>
          <w:sz w:val="28"/>
          <w:szCs w:val="28"/>
        </w:rPr>
      </w:pPr>
      <w:r w:rsidRPr="00993DF7">
        <w:rPr>
          <w:sz w:val="28"/>
          <w:szCs w:val="28"/>
        </w:rPr>
        <w:t>В 20</w:t>
      </w:r>
      <w:r w:rsidR="00993DF7" w:rsidRPr="00993DF7">
        <w:rPr>
          <w:sz w:val="28"/>
          <w:szCs w:val="28"/>
        </w:rPr>
        <w:t>21</w:t>
      </w:r>
      <w:r w:rsidRPr="00993DF7">
        <w:rPr>
          <w:sz w:val="28"/>
          <w:szCs w:val="28"/>
        </w:rPr>
        <w:t xml:space="preserve"> году за социальной помощью в отделение обратилось </w:t>
      </w:r>
      <w:r w:rsidR="00993DF7" w:rsidRPr="00993DF7">
        <w:rPr>
          <w:sz w:val="28"/>
          <w:szCs w:val="28"/>
        </w:rPr>
        <w:t>2916</w:t>
      </w:r>
      <w:r w:rsidR="00403A34" w:rsidRPr="00993DF7">
        <w:rPr>
          <w:sz w:val="28"/>
          <w:szCs w:val="28"/>
        </w:rPr>
        <w:t xml:space="preserve"> </w:t>
      </w:r>
      <w:proofErr w:type="gramStart"/>
      <w:r w:rsidRPr="00993DF7">
        <w:rPr>
          <w:sz w:val="28"/>
          <w:szCs w:val="28"/>
        </w:rPr>
        <w:t>человек..</w:t>
      </w:r>
      <w:proofErr w:type="gramEnd"/>
      <w:r w:rsidRPr="00993DF7">
        <w:rPr>
          <w:sz w:val="28"/>
          <w:szCs w:val="28"/>
        </w:rPr>
        <w:t xml:space="preserve"> По району Черемушки оказана следующая социальная помощь:</w:t>
      </w:r>
    </w:p>
    <w:p w:rsidR="00F56F7F" w:rsidRPr="00E77016" w:rsidRDefault="00F56F7F" w:rsidP="00B231AF">
      <w:pPr>
        <w:pStyle w:val="a5"/>
        <w:numPr>
          <w:ilvl w:val="0"/>
          <w:numId w:val="8"/>
        </w:numPr>
        <w:ind w:left="851"/>
        <w:rPr>
          <w:szCs w:val="28"/>
        </w:rPr>
      </w:pPr>
      <w:r w:rsidRPr="00E77016">
        <w:rPr>
          <w:szCs w:val="28"/>
        </w:rPr>
        <w:t>Продуктовый сертификат</w:t>
      </w:r>
      <w:r w:rsidR="00B33E21" w:rsidRPr="00E77016">
        <w:rPr>
          <w:szCs w:val="28"/>
        </w:rPr>
        <w:t xml:space="preserve"> получили </w:t>
      </w:r>
      <w:r w:rsidR="00E77016" w:rsidRPr="00E77016">
        <w:rPr>
          <w:szCs w:val="28"/>
        </w:rPr>
        <w:t>2538</w:t>
      </w:r>
      <w:r w:rsidRPr="00E77016">
        <w:rPr>
          <w:szCs w:val="28"/>
        </w:rPr>
        <w:t xml:space="preserve"> пенсионеров и инвалидов. </w:t>
      </w:r>
    </w:p>
    <w:p w:rsidR="00F56F7F" w:rsidRPr="00E77016" w:rsidRDefault="00F56F7F" w:rsidP="00B231AF">
      <w:pPr>
        <w:rPr>
          <w:sz w:val="28"/>
          <w:szCs w:val="28"/>
        </w:rPr>
      </w:pPr>
      <w:r w:rsidRPr="00E77016">
        <w:rPr>
          <w:sz w:val="28"/>
          <w:szCs w:val="28"/>
        </w:rPr>
        <w:t>Вещевая помощь</w:t>
      </w:r>
      <w:r w:rsidR="00B33E21" w:rsidRPr="00E77016">
        <w:rPr>
          <w:sz w:val="28"/>
          <w:szCs w:val="28"/>
        </w:rPr>
        <w:t xml:space="preserve"> оказана </w:t>
      </w:r>
      <w:r w:rsidRPr="00E77016">
        <w:rPr>
          <w:sz w:val="28"/>
          <w:szCs w:val="28"/>
        </w:rPr>
        <w:t>1</w:t>
      </w:r>
      <w:r w:rsidR="00E77016" w:rsidRPr="00E77016">
        <w:rPr>
          <w:sz w:val="28"/>
          <w:szCs w:val="28"/>
        </w:rPr>
        <w:t>65</w:t>
      </w:r>
      <w:r w:rsidRPr="00E77016">
        <w:rPr>
          <w:sz w:val="28"/>
          <w:szCs w:val="28"/>
        </w:rPr>
        <w:t xml:space="preserve"> пенсионер</w:t>
      </w:r>
      <w:r w:rsidR="00B33E21" w:rsidRPr="00E77016">
        <w:rPr>
          <w:sz w:val="28"/>
          <w:szCs w:val="28"/>
        </w:rPr>
        <w:t>ам</w:t>
      </w:r>
      <w:r w:rsidRPr="00E77016">
        <w:rPr>
          <w:sz w:val="28"/>
          <w:szCs w:val="28"/>
        </w:rPr>
        <w:t xml:space="preserve"> и инвалид</w:t>
      </w:r>
      <w:r w:rsidR="00B33E21" w:rsidRPr="00E77016">
        <w:rPr>
          <w:sz w:val="28"/>
          <w:szCs w:val="28"/>
        </w:rPr>
        <w:t>ам</w:t>
      </w:r>
      <w:r w:rsidR="00D52EC5" w:rsidRPr="00E77016">
        <w:rPr>
          <w:sz w:val="28"/>
          <w:szCs w:val="28"/>
        </w:rPr>
        <w:t>.</w:t>
      </w:r>
    </w:p>
    <w:p w:rsidR="00D52EC5" w:rsidRPr="007014E8" w:rsidRDefault="007014E8" w:rsidP="00D52EC5">
      <w:pPr>
        <w:spacing w:line="276" w:lineRule="auto"/>
        <w:ind w:firstLine="709"/>
        <w:jc w:val="both"/>
        <w:rPr>
          <w:sz w:val="28"/>
          <w:szCs w:val="28"/>
        </w:rPr>
      </w:pPr>
      <w:r w:rsidRPr="007014E8">
        <w:rPr>
          <w:sz w:val="28"/>
          <w:szCs w:val="28"/>
        </w:rPr>
        <w:t xml:space="preserve">В 2021 году отмечалась 76-ая годовщина </w:t>
      </w:r>
      <w:proofErr w:type="gramStart"/>
      <w:r w:rsidRPr="007014E8">
        <w:rPr>
          <w:sz w:val="28"/>
          <w:szCs w:val="28"/>
        </w:rPr>
        <w:t>Победы  в</w:t>
      </w:r>
      <w:proofErr w:type="gramEnd"/>
      <w:r w:rsidRPr="007014E8">
        <w:rPr>
          <w:sz w:val="28"/>
          <w:szCs w:val="28"/>
        </w:rPr>
        <w:t xml:space="preserve"> Великой Отечественной войне. Проведена большая работа по выявлению нуждаемости инвалидов, </w:t>
      </w:r>
      <w:proofErr w:type="gramStart"/>
      <w:r w:rsidRPr="007014E8">
        <w:rPr>
          <w:sz w:val="28"/>
          <w:szCs w:val="28"/>
        </w:rPr>
        <w:t>участников  ВОВ</w:t>
      </w:r>
      <w:proofErr w:type="gramEnd"/>
      <w:r w:rsidRPr="007014E8">
        <w:rPr>
          <w:sz w:val="28"/>
          <w:szCs w:val="28"/>
        </w:rPr>
        <w:t xml:space="preserve">, жителей блокадного Ленинграда и  тружеников тыла. В районе проживают </w:t>
      </w:r>
      <w:r w:rsidRPr="00FA021D">
        <w:rPr>
          <w:sz w:val="28"/>
          <w:szCs w:val="28"/>
        </w:rPr>
        <w:t>336 человек</w:t>
      </w:r>
      <w:r w:rsidRPr="007014E8">
        <w:rPr>
          <w:sz w:val="28"/>
          <w:szCs w:val="28"/>
        </w:rPr>
        <w:t xml:space="preserve"> данных категорий</w:t>
      </w:r>
      <w:r w:rsidR="00D52EC5" w:rsidRPr="007014E8">
        <w:rPr>
          <w:sz w:val="28"/>
          <w:szCs w:val="28"/>
        </w:rPr>
        <w:t xml:space="preserve">.  </w:t>
      </w:r>
    </w:p>
    <w:p w:rsidR="00F56F7F" w:rsidRPr="00382541" w:rsidRDefault="00F56F7F" w:rsidP="00B231AF">
      <w:pPr>
        <w:pStyle w:val="a5"/>
        <w:numPr>
          <w:ilvl w:val="0"/>
          <w:numId w:val="8"/>
        </w:numPr>
        <w:rPr>
          <w:szCs w:val="28"/>
        </w:rPr>
      </w:pPr>
      <w:r w:rsidRPr="00382541">
        <w:rPr>
          <w:szCs w:val="28"/>
        </w:rPr>
        <w:t>Праздничные продуктовые наборы</w:t>
      </w:r>
      <w:r w:rsidR="00B33E21" w:rsidRPr="00382541">
        <w:rPr>
          <w:szCs w:val="28"/>
        </w:rPr>
        <w:t xml:space="preserve"> </w:t>
      </w:r>
    </w:p>
    <w:p w:rsidR="007A2093" w:rsidRPr="00FA021D" w:rsidRDefault="00382541" w:rsidP="00B231AF">
      <w:pPr>
        <w:rPr>
          <w:sz w:val="28"/>
          <w:szCs w:val="28"/>
        </w:rPr>
      </w:pPr>
      <w:r w:rsidRPr="00382541">
        <w:rPr>
          <w:sz w:val="28"/>
          <w:szCs w:val="28"/>
        </w:rPr>
        <w:t xml:space="preserve">К 9 мая </w:t>
      </w:r>
      <w:r w:rsidRPr="00FA021D">
        <w:rPr>
          <w:sz w:val="28"/>
          <w:szCs w:val="28"/>
        </w:rPr>
        <w:t>–  78 человек, ко дню обороны Москвы – 47 человек</w:t>
      </w:r>
      <w:r w:rsidR="00D52EC5" w:rsidRPr="00FA021D">
        <w:rPr>
          <w:sz w:val="28"/>
          <w:szCs w:val="28"/>
        </w:rPr>
        <w:t>.</w:t>
      </w:r>
    </w:p>
    <w:p w:rsidR="00E43B05" w:rsidRPr="00FA021D" w:rsidRDefault="003B460E" w:rsidP="00B231AF">
      <w:pPr>
        <w:ind w:firstLine="709"/>
        <w:jc w:val="both"/>
        <w:rPr>
          <w:sz w:val="28"/>
          <w:szCs w:val="28"/>
        </w:rPr>
      </w:pPr>
      <w:r w:rsidRPr="00FA021D">
        <w:rPr>
          <w:sz w:val="28"/>
          <w:szCs w:val="28"/>
        </w:rPr>
        <w:t>В 20</w:t>
      </w:r>
      <w:r w:rsidR="00E43B05" w:rsidRPr="00FA021D">
        <w:rPr>
          <w:sz w:val="28"/>
          <w:szCs w:val="28"/>
        </w:rPr>
        <w:t>2</w:t>
      </w:r>
      <w:r w:rsidR="001315E1" w:rsidRPr="00FA021D">
        <w:rPr>
          <w:sz w:val="28"/>
          <w:szCs w:val="28"/>
        </w:rPr>
        <w:t>1</w:t>
      </w:r>
      <w:r w:rsidRPr="00FA021D">
        <w:rPr>
          <w:sz w:val="28"/>
          <w:szCs w:val="28"/>
        </w:rPr>
        <w:t xml:space="preserve"> г. за счет средств ДТСЗН города Москвы товарами длительного пользования </w:t>
      </w:r>
      <w:proofErr w:type="gramStart"/>
      <w:r w:rsidRPr="00FA021D">
        <w:rPr>
          <w:sz w:val="28"/>
          <w:szCs w:val="28"/>
        </w:rPr>
        <w:t xml:space="preserve">обеспечены  </w:t>
      </w:r>
      <w:r w:rsidR="007014E8" w:rsidRPr="00FA021D">
        <w:rPr>
          <w:sz w:val="28"/>
          <w:szCs w:val="28"/>
        </w:rPr>
        <w:t>348</w:t>
      </w:r>
      <w:proofErr w:type="gramEnd"/>
      <w:r w:rsidR="007014E8" w:rsidRPr="00FA021D">
        <w:rPr>
          <w:sz w:val="28"/>
          <w:szCs w:val="28"/>
        </w:rPr>
        <w:t xml:space="preserve"> человек, из них - 7</w:t>
      </w:r>
      <w:r w:rsidR="001315E1" w:rsidRPr="00FA021D">
        <w:rPr>
          <w:sz w:val="28"/>
          <w:szCs w:val="28"/>
        </w:rPr>
        <w:t>8</w:t>
      </w:r>
      <w:r w:rsidR="00E43B05" w:rsidRPr="00FA021D">
        <w:rPr>
          <w:sz w:val="28"/>
          <w:szCs w:val="28"/>
        </w:rPr>
        <w:t xml:space="preserve"> </w:t>
      </w:r>
      <w:r w:rsidRPr="00FA021D">
        <w:rPr>
          <w:sz w:val="28"/>
          <w:szCs w:val="28"/>
        </w:rPr>
        <w:t>ветеранов ВОВ</w:t>
      </w:r>
      <w:r w:rsidR="004A1EA2" w:rsidRPr="00FA021D">
        <w:rPr>
          <w:sz w:val="28"/>
          <w:szCs w:val="28"/>
        </w:rPr>
        <w:t>.</w:t>
      </w:r>
      <w:r w:rsidR="00F57985" w:rsidRPr="00FA021D">
        <w:rPr>
          <w:sz w:val="28"/>
          <w:szCs w:val="28"/>
        </w:rPr>
        <w:t xml:space="preserve">  </w:t>
      </w:r>
    </w:p>
    <w:p w:rsidR="004E1DD4" w:rsidRPr="00FA021D" w:rsidRDefault="00FA021D" w:rsidP="00FA021D">
      <w:pPr>
        <w:pStyle w:val="a7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A021D">
        <w:rPr>
          <w:sz w:val="28"/>
          <w:szCs w:val="28"/>
        </w:rPr>
        <w:t xml:space="preserve">   </w:t>
      </w:r>
      <w:r w:rsidR="004E1DD4" w:rsidRPr="00FA021D">
        <w:rPr>
          <w:sz w:val="28"/>
          <w:szCs w:val="28"/>
        </w:rPr>
        <w:t xml:space="preserve">В рамках программы </w:t>
      </w:r>
      <w:r w:rsidR="004E1DD4" w:rsidRPr="00FA021D">
        <w:rPr>
          <w:bCs/>
          <w:color w:val="000000"/>
          <w:sz w:val="28"/>
          <w:szCs w:val="28"/>
        </w:rPr>
        <w:t xml:space="preserve">Правительства Москвы по стимулированию граждан старшего возраста 65+ после вакцинации от COVID-19 выдано </w:t>
      </w:r>
      <w:r w:rsidR="00187B4C" w:rsidRPr="00FA021D">
        <w:rPr>
          <w:bCs/>
          <w:color w:val="000000"/>
          <w:sz w:val="28"/>
          <w:szCs w:val="28"/>
        </w:rPr>
        <w:t>1991 подарочных наб</w:t>
      </w:r>
      <w:r w:rsidRPr="00FA021D">
        <w:rPr>
          <w:bCs/>
          <w:color w:val="000000"/>
          <w:sz w:val="28"/>
          <w:szCs w:val="28"/>
        </w:rPr>
        <w:t>ор</w:t>
      </w:r>
      <w:r>
        <w:rPr>
          <w:bCs/>
          <w:color w:val="000000"/>
          <w:sz w:val="28"/>
          <w:szCs w:val="28"/>
        </w:rPr>
        <w:t>ов</w:t>
      </w:r>
      <w:r w:rsidR="00187B4C" w:rsidRPr="00FA021D">
        <w:rPr>
          <w:bCs/>
          <w:color w:val="000000"/>
          <w:sz w:val="28"/>
          <w:szCs w:val="28"/>
        </w:rPr>
        <w:t xml:space="preserve"> «С заботой о здоровье», оформлено 2809 компенсаций.</w:t>
      </w:r>
      <w:r w:rsidRPr="00FA021D">
        <w:rPr>
          <w:bCs/>
          <w:color w:val="000000"/>
          <w:sz w:val="28"/>
          <w:szCs w:val="28"/>
        </w:rPr>
        <w:t xml:space="preserve"> </w:t>
      </w:r>
      <w:r w:rsidR="0027257B" w:rsidRPr="00FA021D">
        <w:rPr>
          <w:bCs/>
          <w:color w:val="000000"/>
          <w:sz w:val="28"/>
          <w:szCs w:val="28"/>
        </w:rPr>
        <w:t xml:space="preserve">(Распоряжение Правительства Москвы </w:t>
      </w:r>
      <w:r w:rsidR="001E59FC" w:rsidRPr="00FA021D">
        <w:rPr>
          <w:bCs/>
          <w:color w:val="000000"/>
          <w:sz w:val="28"/>
          <w:szCs w:val="28"/>
        </w:rPr>
        <w:t>№</w:t>
      </w:r>
      <w:r w:rsidR="0027257B" w:rsidRPr="00FA021D">
        <w:rPr>
          <w:bCs/>
          <w:color w:val="000000"/>
          <w:sz w:val="28"/>
          <w:szCs w:val="28"/>
        </w:rPr>
        <w:t>422</w:t>
      </w:r>
      <w:r w:rsidR="001E59FC" w:rsidRPr="00FA021D">
        <w:rPr>
          <w:bCs/>
          <w:color w:val="000000"/>
          <w:sz w:val="28"/>
          <w:szCs w:val="28"/>
        </w:rPr>
        <w:t xml:space="preserve"> от 22.06.2021, Постановление Правительства</w:t>
      </w:r>
      <w:r w:rsidRPr="00FA021D">
        <w:rPr>
          <w:bCs/>
          <w:color w:val="000000"/>
          <w:sz w:val="28"/>
          <w:szCs w:val="28"/>
        </w:rPr>
        <w:t xml:space="preserve"> Москвы</w:t>
      </w:r>
      <w:r w:rsidR="001E59FC" w:rsidRPr="00FA021D">
        <w:rPr>
          <w:bCs/>
          <w:color w:val="000000"/>
          <w:sz w:val="28"/>
          <w:szCs w:val="28"/>
        </w:rPr>
        <w:t xml:space="preserve"> </w:t>
      </w:r>
      <w:r w:rsidR="00DE25AC" w:rsidRPr="00FA021D">
        <w:rPr>
          <w:bCs/>
          <w:color w:val="000000"/>
          <w:sz w:val="28"/>
          <w:szCs w:val="28"/>
        </w:rPr>
        <w:t>№1592 от 12.10.2021)</w:t>
      </w:r>
      <w:r w:rsidRPr="00FA021D">
        <w:rPr>
          <w:bCs/>
          <w:color w:val="000000"/>
          <w:sz w:val="28"/>
          <w:szCs w:val="28"/>
        </w:rPr>
        <w:t>.</w:t>
      </w:r>
    </w:p>
    <w:p w:rsidR="005D027D" w:rsidRPr="00FA021D" w:rsidRDefault="005D027D" w:rsidP="005D02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021D">
        <w:rPr>
          <w:sz w:val="28"/>
          <w:szCs w:val="28"/>
        </w:rPr>
        <w:t xml:space="preserve">В 2021 году за счет средств </w:t>
      </w:r>
      <w:proofErr w:type="spellStart"/>
      <w:r w:rsidRPr="00FA021D">
        <w:rPr>
          <w:sz w:val="28"/>
          <w:szCs w:val="28"/>
        </w:rPr>
        <w:t>ДТиСЗН</w:t>
      </w:r>
      <w:proofErr w:type="spellEnd"/>
      <w:r w:rsidRPr="00FA021D">
        <w:rPr>
          <w:sz w:val="28"/>
          <w:szCs w:val="28"/>
        </w:rPr>
        <w:t xml:space="preserve"> города </w:t>
      </w:r>
      <w:proofErr w:type="gramStart"/>
      <w:r w:rsidRPr="00FA021D">
        <w:rPr>
          <w:sz w:val="28"/>
          <w:szCs w:val="28"/>
        </w:rPr>
        <w:t>Москвы  одиноким</w:t>
      </w:r>
      <w:proofErr w:type="gramEnd"/>
      <w:r w:rsidRPr="00FA021D">
        <w:rPr>
          <w:sz w:val="28"/>
          <w:szCs w:val="28"/>
        </w:rPr>
        <w:t xml:space="preserve"> и одиноко проживающим инвалидам и пенсионерам предоставлены услуги по комплексной уборке квартир - 16 чел./22 услуги, санитарно-гигиенические услуги –  30  чел./67 услуг.</w:t>
      </w:r>
    </w:p>
    <w:p w:rsidR="005D027D" w:rsidRPr="00FA021D" w:rsidRDefault="005D027D" w:rsidP="005D027D">
      <w:pPr>
        <w:ind w:firstLine="709"/>
        <w:jc w:val="both"/>
        <w:rPr>
          <w:sz w:val="28"/>
          <w:szCs w:val="28"/>
        </w:rPr>
      </w:pPr>
      <w:r w:rsidRPr="00FA021D">
        <w:rPr>
          <w:sz w:val="28"/>
          <w:szCs w:val="28"/>
        </w:rPr>
        <w:t xml:space="preserve">Также осуществляется социальное сопровождение граждан, относящихся к категории «группа риска», на учете </w:t>
      </w:r>
      <w:proofErr w:type="gramStart"/>
      <w:r w:rsidRPr="00FA021D">
        <w:rPr>
          <w:sz w:val="28"/>
          <w:szCs w:val="28"/>
        </w:rPr>
        <w:t>состоит  556</w:t>
      </w:r>
      <w:proofErr w:type="gramEnd"/>
      <w:r w:rsidRPr="00FA021D">
        <w:rPr>
          <w:sz w:val="28"/>
          <w:szCs w:val="28"/>
        </w:rPr>
        <w:t xml:space="preserve"> человек.</w:t>
      </w:r>
    </w:p>
    <w:p w:rsidR="005D027D" w:rsidRPr="003643F5" w:rsidRDefault="005D027D" w:rsidP="005D027D">
      <w:pPr>
        <w:ind w:firstLine="709"/>
        <w:jc w:val="both"/>
        <w:rPr>
          <w:rFonts w:ascii="Helvetica" w:hAnsi="Helvetica" w:cs="Helvetica"/>
          <w:color w:val="231F20"/>
          <w:sz w:val="28"/>
          <w:szCs w:val="28"/>
        </w:rPr>
      </w:pPr>
      <w:r w:rsidRPr="00CF3E9F">
        <w:rPr>
          <w:sz w:val="28"/>
          <w:szCs w:val="28"/>
        </w:rPr>
        <w:t xml:space="preserve"> </w:t>
      </w:r>
    </w:p>
    <w:p w:rsidR="00560E1A" w:rsidRDefault="00CF3E9F" w:rsidP="00B231AF">
      <w:pPr>
        <w:ind w:firstLine="709"/>
        <w:jc w:val="both"/>
        <w:rPr>
          <w:sz w:val="28"/>
          <w:szCs w:val="28"/>
        </w:rPr>
      </w:pPr>
      <w:r w:rsidRPr="00CF3E9F">
        <w:rPr>
          <w:sz w:val="28"/>
          <w:szCs w:val="28"/>
        </w:rPr>
        <w:t xml:space="preserve"> </w:t>
      </w:r>
      <w:proofErr w:type="gramStart"/>
      <w:r w:rsidRPr="003643F5">
        <w:rPr>
          <w:sz w:val="28"/>
          <w:szCs w:val="28"/>
        </w:rPr>
        <w:t>В  связи</w:t>
      </w:r>
      <w:proofErr w:type="gramEnd"/>
      <w:r w:rsidRPr="003643F5">
        <w:rPr>
          <w:sz w:val="28"/>
          <w:szCs w:val="28"/>
        </w:rPr>
        <w:t xml:space="preserve"> с оптимизацией учреждения с 1 января 2016 года  по распоряжению ДТСЗН города Москвы  </w:t>
      </w:r>
      <w:r w:rsidRPr="003643F5">
        <w:rPr>
          <w:b/>
          <w:i/>
          <w:sz w:val="28"/>
          <w:szCs w:val="28"/>
        </w:rPr>
        <w:t>отделение социальной помощи семье и детям (</w:t>
      </w:r>
      <w:proofErr w:type="spellStart"/>
      <w:r w:rsidRPr="003643F5">
        <w:rPr>
          <w:b/>
          <w:i/>
          <w:sz w:val="28"/>
          <w:szCs w:val="28"/>
        </w:rPr>
        <w:t>ОСПСиД</w:t>
      </w:r>
      <w:proofErr w:type="spellEnd"/>
      <w:r w:rsidRPr="003643F5">
        <w:rPr>
          <w:b/>
          <w:i/>
          <w:sz w:val="28"/>
          <w:szCs w:val="28"/>
        </w:rPr>
        <w:t>)</w:t>
      </w:r>
      <w:r w:rsidRPr="003643F5">
        <w:rPr>
          <w:sz w:val="28"/>
          <w:szCs w:val="28"/>
        </w:rPr>
        <w:t xml:space="preserve">   передано в ГБУ «Центр  поддержки семьи и детства Зюзино», расположенное по адресу: ул. Азовская 33 корп.3, Севастопольский проспект д.18.</w:t>
      </w:r>
    </w:p>
    <w:p w:rsidR="00560E1A" w:rsidRDefault="00560E1A" w:rsidP="00B231AF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        </w:t>
      </w:r>
      <w:r w:rsidR="003643F5" w:rsidRPr="00772C91">
        <w:rPr>
          <w:sz w:val="28"/>
          <w:szCs w:val="28"/>
        </w:rPr>
        <w:t>С первых дней пандемии</w:t>
      </w:r>
      <w:r w:rsidRPr="00772C91">
        <w:rPr>
          <w:sz w:val="28"/>
          <w:szCs w:val="28"/>
        </w:rPr>
        <w:t xml:space="preserve"> в Москве</w:t>
      </w:r>
      <w:r w:rsidR="003643F5" w:rsidRPr="00772C91">
        <w:rPr>
          <w:sz w:val="28"/>
          <w:szCs w:val="28"/>
        </w:rPr>
        <w:t xml:space="preserve"> заработала </w:t>
      </w:r>
      <w:hyperlink r:id="rId6" w:history="1">
        <w:r w:rsidR="003643F5" w:rsidRPr="00772C91">
          <w:rPr>
            <w:rStyle w:val="s1"/>
            <w:sz w:val="28"/>
            <w:szCs w:val="28"/>
            <w:bdr w:val="none" w:sz="0" w:space="0" w:color="auto" w:frame="1"/>
          </w:rPr>
          <w:t>горячая линия социальной помощи</w:t>
        </w:r>
      </w:hyperlink>
      <w:r w:rsidR="00CF3E9F" w:rsidRPr="00772C91">
        <w:rPr>
          <w:sz w:val="28"/>
          <w:szCs w:val="28"/>
        </w:rPr>
        <w:t> 8 (495) 870-45-09, которая</w:t>
      </w:r>
      <w:r w:rsidR="003643F5" w:rsidRPr="00772C91">
        <w:rPr>
          <w:sz w:val="28"/>
          <w:szCs w:val="28"/>
        </w:rPr>
        <w:t xml:space="preserve"> активно принимает заявки на покупку и доставку продуктов питания, лекарств, товаров первой необходимости. Все просьбы горожан сразу же </w:t>
      </w:r>
      <w:hyperlink r:id="rId7" w:history="1">
        <w:r w:rsidR="003643F5" w:rsidRPr="00772C91">
          <w:rPr>
            <w:rStyle w:val="s1"/>
            <w:sz w:val="28"/>
            <w:szCs w:val="28"/>
            <w:bdr w:val="none" w:sz="0" w:space="0" w:color="auto" w:frame="1"/>
          </w:rPr>
          <w:t>берутся в работу и оперативно выполняются</w:t>
        </w:r>
      </w:hyperlink>
      <w:r w:rsidR="003643F5" w:rsidRPr="00772C91">
        <w:rPr>
          <w:sz w:val="28"/>
          <w:szCs w:val="28"/>
        </w:rPr>
        <w:t>. На горячей линии также работают </w:t>
      </w:r>
      <w:hyperlink r:id="rId8" w:history="1">
        <w:r w:rsidR="003643F5" w:rsidRPr="00772C91">
          <w:rPr>
            <w:rStyle w:val="s1"/>
            <w:sz w:val="28"/>
            <w:szCs w:val="28"/>
            <w:bdr w:val="none" w:sz="0" w:space="0" w:color="auto" w:frame="1"/>
          </w:rPr>
          <w:t xml:space="preserve"> психологи</w:t>
        </w:r>
      </w:hyperlink>
      <w:r w:rsidR="003643F5" w:rsidRPr="00772C91">
        <w:rPr>
          <w:sz w:val="28"/>
          <w:szCs w:val="28"/>
        </w:rPr>
        <w:t xml:space="preserve">. </w:t>
      </w:r>
      <w:r w:rsidR="00FE2051">
        <w:rPr>
          <w:sz w:val="28"/>
          <w:szCs w:val="28"/>
        </w:rPr>
        <w:t>Р</w:t>
      </w:r>
      <w:r w:rsidR="00CF3E9F">
        <w:rPr>
          <w:color w:val="231F20"/>
          <w:sz w:val="28"/>
          <w:szCs w:val="28"/>
        </w:rPr>
        <w:t>аботает горячая линия филиала:8(495)331-58-39.</w:t>
      </w:r>
    </w:p>
    <w:p w:rsidR="007A672B" w:rsidRDefault="007A672B" w:rsidP="007A672B">
      <w:pPr>
        <w:rPr>
          <w:sz w:val="28"/>
          <w:szCs w:val="28"/>
        </w:rPr>
      </w:pPr>
      <w:r w:rsidRPr="007A672B">
        <w:rPr>
          <w:sz w:val="28"/>
          <w:szCs w:val="28"/>
        </w:rPr>
        <w:t xml:space="preserve">В 2021 году </w:t>
      </w:r>
      <w:proofErr w:type="gramStart"/>
      <w:r w:rsidRPr="007A672B">
        <w:rPr>
          <w:sz w:val="28"/>
          <w:szCs w:val="28"/>
        </w:rPr>
        <w:t>поступило  1224</w:t>
      </w:r>
      <w:proofErr w:type="gramEnd"/>
      <w:r w:rsidRPr="007A672B">
        <w:rPr>
          <w:sz w:val="28"/>
          <w:szCs w:val="28"/>
        </w:rPr>
        <w:t xml:space="preserve"> обращений , оказано услуг 1335</w:t>
      </w:r>
      <w:r>
        <w:rPr>
          <w:sz w:val="28"/>
          <w:szCs w:val="28"/>
        </w:rPr>
        <w:t>:</w:t>
      </w:r>
    </w:p>
    <w:p w:rsidR="007A672B" w:rsidRDefault="007A672B" w:rsidP="007A672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7A672B">
        <w:rPr>
          <w:sz w:val="28"/>
          <w:szCs w:val="28"/>
        </w:rPr>
        <w:t>покупка  и</w:t>
      </w:r>
      <w:proofErr w:type="gramEnd"/>
      <w:r w:rsidRPr="007A672B">
        <w:rPr>
          <w:sz w:val="28"/>
          <w:szCs w:val="28"/>
        </w:rPr>
        <w:t xml:space="preserve"> доставка продуктов </w:t>
      </w:r>
      <w:r w:rsidR="00702A98">
        <w:rPr>
          <w:sz w:val="28"/>
          <w:szCs w:val="28"/>
        </w:rPr>
        <w:t xml:space="preserve">- </w:t>
      </w:r>
      <w:r w:rsidRPr="007A672B">
        <w:rPr>
          <w:sz w:val="28"/>
          <w:szCs w:val="28"/>
        </w:rPr>
        <w:t>430</w:t>
      </w:r>
    </w:p>
    <w:p w:rsidR="007A672B" w:rsidRDefault="007A672B" w:rsidP="007A67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A672B">
        <w:rPr>
          <w:sz w:val="28"/>
          <w:szCs w:val="28"/>
        </w:rPr>
        <w:t xml:space="preserve"> покупка и доставка лекарств </w:t>
      </w:r>
      <w:r w:rsidR="00702A98">
        <w:rPr>
          <w:sz w:val="28"/>
          <w:szCs w:val="28"/>
        </w:rPr>
        <w:t xml:space="preserve">- </w:t>
      </w:r>
      <w:r w:rsidRPr="007A672B">
        <w:rPr>
          <w:sz w:val="28"/>
          <w:szCs w:val="28"/>
        </w:rPr>
        <w:t>180</w:t>
      </w:r>
    </w:p>
    <w:p w:rsidR="007A672B" w:rsidRDefault="007A672B" w:rsidP="007A67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A672B">
        <w:rPr>
          <w:sz w:val="28"/>
          <w:szCs w:val="28"/>
        </w:rPr>
        <w:t xml:space="preserve"> доставка льготных лекарств из поликлиники </w:t>
      </w:r>
      <w:r w:rsidR="00702A98">
        <w:rPr>
          <w:sz w:val="28"/>
          <w:szCs w:val="28"/>
        </w:rPr>
        <w:t>-</w:t>
      </w:r>
      <w:r w:rsidRPr="007A672B">
        <w:rPr>
          <w:sz w:val="28"/>
          <w:szCs w:val="28"/>
        </w:rPr>
        <w:t>382</w:t>
      </w:r>
    </w:p>
    <w:p w:rsidR="007A672B" w:rsidRDefault="007A672B" w:rsidP="007A67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A672B">
        <w:rPr>
          <w:sz w:val="28"/>
          <w:szCs w:val="28"/>
        </w:rPr>
        <w:t xml:space="preserve"> прием и передача заявок на получение льготных лекарств в поликлинике </w:t>
      </w:r>
      <w:r w:rsidR="00702A98">
        <w:rPr>
          <w:sz w:val="28"/>
          <w:szCs w:val="28"/>
        </w:rPr>
        <w:t>-</w:t>
      </w:r>
      <w:r w:rsidRPr="007A672B">
        <w:rPr>
          <w:sz w:val="28"/>
          <w:szCs w:val="28"/>
        </w:rPr>
        <w:t>186</w:t>
      </w:r>
    </w:p>
    <w:p w:rsidR="007A672B" w:rsidRDefault="007A672B" w:rsidP="007A67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A672B">
        <w:rPr>
          <w:sz w:val="28"/>
          <w:szCs w:val="28"/>
        </w:rPr>
        <w:t xml:space="preserve"> доставка абсорбирующего белья </w:t>
      </w:r>
      <w:r w:rsidR="00702A98">
        <w:rPr>
          <w:sz w:val="28"/>
          <w:szCs w:val="28"/>
        </w:rPr>
        <w:t>-</w:t>
      </w:r>
      <w:r w:rsidRPr="007A672B">
        <w:rPr>
          <w:sz w:val="28"/>
          <w:szCs w:val="28"/>
        </w:rPr>
        <w:t>98</w:t>
      </w:r>
    </w:p>
    <w:p w:rsidR="00CF56F1" w:rsidRDefault="007A672B" w:rsidP="00B231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A672B">
        <w:rPr>
          <w:sz w:val="28"/>
          <w:szCs w:val="28"/>
        </w:rPr>
        <w:t xml:space="preserve"> покупка и доставка т</w:t>
      </w:r>
      <w:r>
        <w:rPr>
          <w:sz w:val="28"/>
          <w:szCs w:val="28"/>
        </w:rPr>
        <w:t>о</w:t>
      </w:r>
      <w:r w:rsidRPr="007A672B">
        <w:rPr>
          <w:sz w:val="28"/>
          <w:szCs w:val="28"/>
        </w:rPr>
        <w:t xml:space="preserve">варов первой необходимости </w:t>
      </w:r>
      <w:r w:rsidR="00702A98">
        <w:rPr>
          <w:sz w:val="28"/>
          <w:szCs w:val="28"/>
        </w:rPr>
        <w:t>-</w:t>
      </w:r>
      <w:r w:rsidRPr="007A672B">
        <w:rPr>
          <w:sz w:val="28"/>
          <w:szCs w:val="28"/>
        </w:rPr>
        <w:t>12</w:t>
      </w:r>
      <w:r w:rsidR="004B4FD7">
        <w:rPr>
          <w:sz w:val="28"/>
          <w:szCs w:val="28"/>
        </w:rPr>
        <w:t xml:space="preserve">, </w:t>
      </w:r>
      <w:r w:rsidRPr="007A672B">
        <w:rPr>
          <w:sz w:val="28"/>
          <w:szCs w:val="28"/>
        </w:rPr>
        <w:t>иные услуги</w:t>
      </w:r>
      <w:r w:rsidR="00702A98">
        <w:rPr>
          <w:sz w:val="28"/>
          <w:szCs w:val="28"/>
        </w:rPr>
        <w:t xml:space="preserve"> -</w:t>
      </w:r>
      <w:bookmarkStart w:id="0" w:name="_GoBack"/>
      <w:bookmarkEnd w:id="0"/>
      <w:r w:rsidRPr="007A672B">
        <w:rPr>
          <w:sz w:val="28"/>
          <w:szCs w:val="28"/>
        </w:rPr>
        <w:t xml:space="preserve"> 47</w:t>
      </w:r>
    </w:p>
    <w:p w:rsidR="00015C07" w:rsidRPr="003643F5" w:rsidRDefault="00015C07" w:rsidP="00B231AF">
      <w:pPr>
        <w:ind w:firstLine="709"/>
        <w:jc w:val="both"/>
        <w:rPr>
          <w:spacing w:val="3"/>
          <w:sz w:val="28"/>
          <w:szCs w:val="28"/>
        </w:rPr>
      </w:pPr>
      <w:r w:rsidRPr="003643F5">
        <w:rPr>
          <w:spacing w:val="3"/>
          <w:sz w:val="28"/>
          <w:szCs w:val="28"/>
        </w:rPr>
        <w:t xml:space="preserve">Укомплектованность кадров составляет 100%. В соответствии с профессиональными стандартами все сотрудники прошли курсы повышения квалификации и переподготовки. </w:t>
      </w:r>
    </w:p>
    <w:p w:rsidR="0080567D" w:rsidRPr="003643F5" w:rsidRDefault="00873F0E" w:rsidP="00B231AF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643F5">
        <w:rPr>
          <w:rFonts w:eastAsia="Calibri"/>
          <w:sz w:val="28"/>
          <w:szCs w:val="28"/>
          <w:lang w:eastAsia="en-US"/>
        </w:rPr>
        <w:t xml:space="preserve">Главной задачей Центра является предоставление качественных услуг, оказываемых населению и внедрение инновационных технологий. Для решения задач, поставленных перед Центром, мы находимся в постоянном контакте с Управлением социальной защиты населения округа, Управой района, ОСЗН района </w:t>
      </w:r>
      <w:r w:rsidR="00A840CA" w:rsidRPr="003643F5">
        <w:rPr>
          <w:rFonts w:eastAsia="Calibri"/>
          <w:sz w:val="28"/>
          <w:szCs w:val="28"/>
          <w:lang w:eastAsia="en-US"/>
        </w:rPr>
        <w:t>Черемушки</w:t>
      </w:r>
      <w:r w:rsidRPr="003643F5">
        <w:rPr>
          <w:rFonts w:eastAsia="Calibri"/>
          <w:sz w:val="28"/>
          <w:szCs w:val="28"/>
          <w:lang w:eastAsia="en-US"/>
        </w:rPr>
        <w:t xml:space="preserve"> и общественными организациями.</w:t>
      </w:r>
    </w:p>
    <w:p w:rsidR="000201F4" w:rsidRPr="003643F5" w:rsidRDefault="000201F4" w:rsidP="00B231AF">
      <w:pPr>
        <w:pStyle w:val="p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1F20"/>
          <w:sz w:val="28"/>
          <w:szCs w:val="28"/>
        </w:rPr>
      </w:pPr>
    </w:p>
    <w:p w:rsidR="000201F4" w:rsidRPr="003643F5" w:rsidRDefault="000201F4" w:rsidP="00B231AF">
      <w:pPr>
        <w:ind w:firstLine="720"/>
        <w:contextualSpacing/>
        <w:jc w:val="both"/>
        <w:rPr>
          <w:sz w:val="28"/>
          <w:szCs w:val="28"/>
        </w:rPr>
      </w:pPr>
    </w:p>
    <w:sectPr w:rsidR="000201F4" w:rsidRPr="003643F5" w:rsidSect="00A3329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C0F8D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43E149B"/>
    <w:multiLevelType w:val="hybridMultilevel"/>
    <w:tmpl w:val="5E8E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57DA1"/>
    <w:multiLevelType w:val="hybridMultilevel"/>
    <w:tmpl w:val="DC2E77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FB5545"/>
    <w:multiLevelType w:val="hybridMultilevel"/>
    <w:tmpl w:val="5AFA866E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4" w15:restartNumberingAfterBreak="0">
    <w:nsid w:val="6F084B57"/>
    <w:multiLevelType w:val="hybridMultilevel"/>
    <w:tmpl w:val="0EAC528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"/>
  </w:num>
  <w:num w:numId="7">
    <w:abstractNumId w:val="4"/>
  </w:num>
  <w:num w:numId="8">
    <w:abstractNumId w:val="3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1F4"/>
    <w:rsid w:val="0001519D"/>
    <w:rsid w:val="00015C07"/>
    <w:rsid w:val="00016DBB"/>
    <w:rsid w:val="000201F4"/>
    <w:rsid w:val="000254CD"/>
    <w:rsid w:val="0003085F"/>
    <w:rsid w:val="0004618A"/>
    <w:rsid w:val="00046BCA"/>
    <w:rsid w:val="0004796E"/>
    <w:rsid w:val="000619EB"/>
    <w:rsid w:val="000712FF"/>
    <w:rsid w:val="00071C7A"/>
    <w:rsid w:val="00073DA0"/>
    <w:rsid w:val="000B7845"/>
    <w:rsid w:val="000E16B8"/>
    <w:rsid w:val="000F4F75"/>
    <w:rsid w:val="00100185"/>
    <w:rsid w:val="00106257"/>
    <w:rsid w:val="001123C7"/>
    <w:rsid w:val="00114238"/>
    <w:rsid w:val="001177C0"/>
    <w:rsid w:val="001315E1"/>
    <w:rsid w:val="0013186D"/>
    <w:rsid w:val="00137760"/>
    <w:rsid w:val="001431FB"/>
    <w:rsid w:val="001636F9"/>
    <w:rsid w:val="001655AE"/>
    <w:rsid w:val="0016596A"/>
    <w:rsid w:val="00187B4C"/>
    <w:rsid w:val="0019445B"/>
    <w:rsid w:val="001A67EF"/>
    <w:rsid w:val="001A75AF"/>
    <w:rsid w:val="001B1E1A"/>
    <w:rsid w:val="001B6B5C"/>
    <w:rsid w:val="001C0617"/>
    <w:rsid w:val="001C6B83"/>
    <w:rsid w:val="001D50E7"/>
    <w:rsid w:val="001E2CA3"/>
    <w:rsid w:val="001E59FC"/>
    <w:rsid w:val="001F7654"/>
    <w:rsid w:val="00223FF9"/>
    <w:rsid w:val="00231619"/>
    <w:rsid w:val="00242E40"/>
    <w:rsid w:val="00244907"/>
    <w:rsid w:val="00270D43"/>
    <w:rsid w:val="0027257B"/>
    <w:rsid w:val="00275ECC"/>
    <w:rsid w:val="00282FD3"/>
    <w:rsid w:val="00283315"/>
    <w:rsid w:val="0029154F"/>
    <w:rsid w:val="002A194C"/>
    <w:rsid w:val="002F1ED0"/>
    <w:rsid w:val="003111E0"/>
    <w:rsid w:val="0031281E"/>
    <w:rsid w:val="003139C4"/>
    <w:rsid w:val="00314294"/>
    <w:rsid w:val="00341435"/>
    <w:rsid w:val="003539FD"/>
    <w:rsid w:val="00355BE6"/>
    <w:rsid w:val="00361ACA"/>
    <w:rsid w:val="003643F5"/>
    <w:rsid w:val="00382541"/>
    <w:rsid w:val="003B460E"/>
    <w:rsid w:val="003D3270"/>
    <w:rsid w:val="003D74BA"/>
    <w:rsid w:val="003E0D7C"/>
    <w:rsid w:val="003E3C91"/>
    <w:rsid w:val="003F1DCE"/>
    <w:rsid w:val="003F596C"/>
    <w:rsid w:val="00403A34"/>
    <w:rsid w:val="00404841"/>
    <w:rsid w:val="0041357B"/>
    <w:rsid w:val="00430B2B"/>
    <w:rsid w:val="004331F4"/>
    <w:rsid w:val="00441A14"/>
    <w:rsid w:val="004604D1"/>
    <w:rsid w:val="00473CF2"/>
    <w:rsid w:val="00476BE1"/>
    <w:rsid w:val="0047716A"/>
    <w:rsid w:val="00483570"/>
    <w:rsid w:val="00484BF0"/>
    <w:rsid w:val="00492813"/>
    <w:rsid w:val="004A1EA2"/>
    <w:rsid w:val="004A2C59"/>
    <w:rsid w:val="004B4FD7"/>
    <w:rsid w:val="004C70A9"/>
    <w:rsid w:val="004E0F91"/>
    <w:rsid w:val="004E1DD4"/>
    <w:rsid w:val="004E2486"/>
    <w:rsid w:val="004E46F2"/>
    <w:rsid w:val="004E700C"/>
    <w:rsid w:val="0050180A"/>
    <w:rsid w:val="005143AA"/>
    <w:rsid w:val="005220D1"/>
    <w:rsid w:val="00523877"/>
    <w:rsid w:val="00524590"/>
    <w:rsid w:val="0052567D"/>
    <w:rsid w:val="00560E1A"/>
    <w:rsid w:val="005620B8"/>
    <w:rsid w:val="0057691B"/>
    <w:rsid w:val="005811EB"/>
    <w:rsid w:val="00585F31"/>
    <w:rsid w:val="005A58FF"/>
    <w:rsid w:val="005C09BA"/>
    <w:rsid w:val="005C4E1E"/>
    <w:rsid w:val="005C5974"/>
    <w:rsid w:val="005D027D"/>
    <w:rsid w:val="005D3848"/>
    <w:rsid w:val="00600FD7"/>
    <w:rsid w:val="00611491"/>
    <w:rsid w:val="0061685D"/>
    <w:rsid w:val="00622745"/>
    <w:rsid w:val="00625EE4"/>
    <w:rsid w:val="00627D04"/>
    <w:rsid w:val="0064255E"/>
    <w:rsid w:val="00662FE0"/>
    <w:rsid w:val="0066624A"/>
    <w:rsid w:val="00686CDB"/>
    <w:rsid w:val="0069662B"/>
    <w:rsid w:val="006B3736"/>
    <w:rsid w:val="006B4B9E"/>
    <w:rsid w:val="006B4E05"/>
    <w:rsid w:val="006B7ECB"/>
    <w:rsid w:val="006C2EC4"/>
    <w:rsid w:val="006E4494"/>
    <w:rsid w:val="006E52E0"/>
    <w:rsid w:val="006E6495"/>
    <w:rsid w:val="006F5252"/>
    <w:rsid w:val="00700D73"/>
    <w:rsid w:val="007014E8"/>
    <w:rsid w:val="00702A98"/>
    <w:rsid w:val="007378B6"/>
    <w:rsid w:val="007464E9"/>
    <w:rsid w:val="00750266"/>
    <w:rsid w:val="00761F3A"/>
    <w:rsid w:val="00770B00"/>
    <w:rsid w:val="00772C91"/>
    <w:rsid w:val="007A2093"/>
    <w:rsid w:val="007A55E4"/>
    <w:rsid w:val="007A672B"/>
    <w:rsid w:val="007B0628"/>
    <w:rsid w:val="007B3A76"/>
    <w:rsid w:val="007C5739"/>
    <w:rsid w:val="007E54CD"/>
    <w:rsid w:val="007E6F64"/>
    <w:rsid w:val="0080567D"/>
    <w:rsid w:val="00817D51"/>
    <w:rsid w:val="0082293B"/>
    <w:rsid w:val="00832915"/>
    <w:rsid w:val="008511E3"/>
    <w:rsid w:val="00851FE5"/>
    <w:rsid w:val="0085241D"/>
    <w:rsid w:val="00873F0E"/>
    <w:rsid w:val="008A6C74"/>
    <w:rsid w:val="008D1D54"/>
    <w:rsid w:val="00901A2B"/>
    <w:rsid w:val="00901D76"/>
    <w:rsid w:val="00912326"/>
    <w:rsid w:val="00922C1A"/>
    <w:rsid w:val="00937007"/>
    <w:rsid w:val="0094753A"/>
    <w:rsid w:val="009579EA"/>
    <w:rsid w:val="00967370"/>
    <w:rsid w:val="00974FD3"/>
    <w:rsid w:val="00991DDA"/>
    <w:rsid w:val="00993DF7"/>
    <w:rsid w:val="009A04F3"/>
    <w:rsid w:val="009D07C4"/>
    <w:rsid w:val="00A01917"/>
    <w:rsid w:val="00A042CD"/>
    <w:rsid w:val="00A04D2F"/>
    <w:rsid w:val="00A05032"/>
    <w:rsid w:val="00A17145"/>
    <w:rsid w:val="00A25955"/>
    <w:rsid w:val="00A33299"/>
    <w:rsid w:val="00A372CE"/>
    <w:rsid w:val="00A655BC"/>
    <w:rsid w:val="00A76131"/>
    <w:rsid w:val="00A83CF9"/>
    <w:rsid w:val="00A840CA"/>
    <w:rsid w:val="00A84D99"/>
    <w:rsid w:val="00A871DE"/>
    <w:rsid w:val="00AB162D"/>
    <w:rsid w:val="00AB6F4D"/>
    <w:rsid w:val="00AC653C"/>
    <w:rsid w:val="00AC7336"/>
    <w:rsid w:val="00AE0AF1"/>
    <w:rsid w:val="00AF486B"/>
    <w:rsid w:val="00B05C76"/>
    <w:rsid w:val="00B17EDD"/>
    <w:rsid w:val="00B2092E"/>
    <w:rsid w:val="00B231AF"/>
    <w:rsid w:val="00B272A3"/>
    <w:rsid w:val="00B33E21"/>
    <w:rsid w:val="00B53AEC"/>
    <w:rsid w:val="00B5443B"/>
    <w:rsid w:val="00B57D3C"/>
    <w:rsid w:val="00B6632E"/>
    <w:rsid w:val="00B716D6"/>
    <w:rsid w:val="00B9161C"/>
    <w:rsid w:val="00B9332A"/>
    <w:rsid w:val="00B944CF"/>
    <w:rsid w:val="00BC2F0B"/>
    <w:rsid w:val="00BD5FDD"/>
    <w:rsid w:val="00BE1950"/>
    <w:rsid w:val="00C00499"/>
    <w:rsid w:val="00C04C0D"/>
    <w:rsid w:val="00C065EC"/>
    <w:rsid w:val="00C11419"/>
    <w:rsid w:val="00C702CD"/>
    <w:rsid w:val="00C70AFE"/>
    <w:rsid w:val="00CE3992"/>
    <w:rsid w:val="00CF3E9F"/>
    <w:rsid w:val="00CF56F1"/>
    <w:rsid w:val="00D11FD6"/>
    <w:rsid w:val="00D14FEE"/>
    <w:rsid w:val="00D37FAE"/>
    <w:rsid w:val="00D52EC5"/>
    <w:rsid w:val="00D545CF"/>
    <w:rsid w:val="00D778AF"/>
    <w:rsid w:val="00D8199B"/>
    <w:rsid w:val="00D85BD0"/>
    <w:rsid w:val="00D96BB9"/>
    <w:rsid w:val="00D97C1F"/>
    <w:rsid w:val="00DA0FD2"/>
    <w:rsid w:val="00DC4E6D"/>
    <w:rsid w:val="00DC6CC0"/>
    <w:rsid w:val="00DD7FF8"/>
    <w:rsid w:val="00DE25AC"/>
    <w:rsid w:val="00DE7875"/>
    <w:rsid w:val="00DE7B59"/>
    <w:rsid w:val="00E05EE4"/>
    <w:rsid w:val="00E1222E"/>
    <w:rsid w:val="00E14D5D"/>
    <w:rsid w:val="00E20BC2"/>
    <w:rsid w:val="00E43B05"/>
    <w:rsid w:val="00E50926"/>
    <w:rsid w:val="00E51C21"/>
    <w:rsid w:val="00E544F2"/>
    <w:rsid w:val="00E6202F"/>
    <w:rsid w:val="00E64E31"/>
    <w:rsid w:val="00E71370"/>
    <w:rsid w:val="00E77016"/>
    <w:rsid w:val="00E877AC"/>
    <w:rsid w:val="00E91178"/>
    <w:rsid w:val="00EB405E"/>
    <w:rsid w:val="00EB5FD9"/>
    <w:rsid w:val="00EB6BDF"/>
    <w:rsid w:val="00EC63E8"/>
    <w:rsid w:val="00ED1022"/>
    <w:rsid w:val="00EE15F8"/>
    <w:rsid w:val="00EF5AF9"/>
    <w:rsid w:val="00EF78E1"/>
    <w:rsid w:val="00F05139"/>
    <w:rsid w:val="00F07826"/>
    <w:rsid w:val="00F13BDB"/>
    <w:rsid w:val="00F36172"/>
    <w:rsid w:val="00F50162"/>
    <w:rsid w:val="00F55CFD"/>
    <w:rsid w:val="00F56F7F"/>
    <w:rsid w:val="00F57985"/>
    <w:rsid w:val="00F76D6E"/>
    <w:rsid w:val="00FA021D"/>
    <w:rsid w:val="00FA734E"/>
    <w:rsid w:val="00FB0F88"/>
    <w:rsid w:val="00FB3837"/>
    <w:rsid w:val="00FC0271"/>
    <w:rsid w:val="00FD154A"/>
    <w:rsid w:val="00FD16ED"/>
    <w:rsid w:val="00FE147A"/>
    <w:rsid w:val="00FE2051"/>
    <w:rsid w:val="00FE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888A"/>
  <w15:docId w15:val="{93E612D8-E991-4033-9298-B5497A7B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5EC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75E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1"/>
    <w:locked/>
    <w:rsid w:val="00275ECC"/>
    <w:rPr>
      <w:rFonts w:ascii="Calibri" w:eastAsia="ヒラギノ角ゴ Pro W3" w:hAnsi="Calibri"/>
      <w:color w:val="000000"/>
    </w:rPr>
  </w:style>
  <w:style w:type="paragraph" w:customStyle="1" w:styleId="1">
    <w:name w:val="Без интервала1"/>
    <w:link w:val="NoSpacingChar"/>
    <w:rsid w:val="00275ECC"/>
    <w:pPr>
      <w:spacing w:after="0" w:line="240" w:lineRule="auto"/>
    </w:pPr>
    <w:rPr>
      <w:rFonts w:ascii="Calibri" w:eastAsia="ヒラギノ角ゴ Pro W3" w:hAnsi="Calibri"/>
      <w:color w:val="000000"/>
    </w:rPr>
  </w:style>
  <w:style w:type="paragraph" w:styleId="a5">
    <w:name w:val="List Paragraph"/>
    <w:aliases w:val="Второй абзац списка,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A76131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7">
    <w:name w:val="Normal (Web)"/>
    <w:basedOn w:val="a"/>
    <w:uiPriority w:val="99"/>
    <w:unhideWhenUsed/>
    <w:rsid w:val="00700D7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840CA"/>
    <w:rPr>
      <w:b/>
      <w:bCs/>
    </w:rPr>
  </w:style>
  <w:style w:type="table" w:styleId="a9">
    <w:name w:val="Table Grid"/>
    <w:basedOn w:val="a1"/>
    <w:uiPriority w:val="59"/>
    <w:rsid w:val="0095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0201F4"/>
    <w:pPr>
      <w:spacing w:before="100" w:beforeAutospacing="1" w:after="100" w:afterAutospacing="1"/>
    </w:pPr>
  </w:style>
  <w:style w:type="character" w:customStyle="1" w:styleId="s1">
    <w:name w:val="s1"/>
    <w:basedOn w:val="a0"/>
    <w:rsid w:val="000201F4"/>
  </w:style>
  <w:style w:type="character" w:styleId="aa">
    <w:name w:val="Emphasis"/>
    <w:basedOn w:val="a0"/>
    <w:uiPriority w:val="20"/>
    <w:qFormat/>
    <w:rsid w:val="00FD154A"/>
    <w:rPr>
      <w:i/>
      <w:iCs/>
    </w:rPr>
  </w:style>
  <w:style w:type="character" w:customStyle="1" w:styleId="a6">
    <w:name w:val="Абзац списка Знак"/>
    <w:aliases w:val="Второй абзац списка Знак,ПАРАГРАФ Знак,Выделеный Знак,Текст с номером Знак,Абзац списка для документа Знак,Абзац списка4 Знак,Абзац списка основной Знак"/>
    <w:link w:val="a5"/>
    <w:uiPriority w:val="34"/>
    <w:locked/>
    <w:rsid w:val="00ED102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2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8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zn.ru/press-center/news/4666" TargetMode="External"/><Relationship Id="rId3" Type="http://schemas.openxmlformats.org/officeDocument/2006/relationships/styles" Target="styles.xml"/><Relationship Id="rId7" Type="http://schemas.openxmlformats.org/officeDocument/2006/relationships/hyperlink" Target="https://dszn.ru/press-center/news/46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szn.ru/press-center/news/45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6E47C-978D-4F5D-A463-7C8D7C0A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5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Гаврина Елена Игоревна</dc:creator>
  <cp:lastModifiedBy>Пользователь Windows</cp:lastModifiedBy>
  <cp:revision>53</cp:revision>
  <cp:lastPrinted>2019-02-21T13:17:00Z</cp:lastPrinted>
  <dcterms:created xsi:type="dcterms:W3CDTF">2020-01-30T12:17:00Z</dcterms:created>
  <dcterms:modified xsi:type="dcterms:W3CDTF">2022-02-15T09:12:00Z</dcterms:modified>
</cp:coreProperties>
</file>